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A7E" w:rsidRDefault="00074A7E">
      <w:pPr>
        <w:pStyle w:val="Heading2"/>
        <w:spacing w:before="0"/>
        <w:jc w:val="center"/>
        <w:rPr>
          <w:rFonts w:ascii="var(--lmsmart-h2-font-family)" w:eastAsia="var(--lmsmart-h2-font-family)" w:hAnsi="var(--lmsmart-h2-font-family)" w:cs="var(--lmsmart-h2-font-family)"/>
          <w:smallCaps/>
          <w:color w:val="3BBCA7"/>
          <w:sz w:val="21"/>
          <w:szCs w:val="21"/>
        </w:rPr>
      </w:pPr>
    </w:p>
    <w:p w:rsidR="00074A7E" w:rsidRDefault="00074A7E">
      <w:pPr>
        <w:pStyle w:val="Heading2"/>
        <w:spacing w:before="0"/>
        <w:jc w:val="center"/>
        <w:rPr>
          <w:rFonts w:ascii="var(--lmsmart-h2-font-family)" w:eastAsia="var(--lmsmart-h2-font-family)" w:hAnsi="var(--lmsmart-h2-font-family)" w:cs="var(--lmsmart-h2-font-family)"/>
          <w:smallCaps/>
          <w:color w:val="3BBCA7"/>
          <w:sz w:val="21"/>
          <w:szCs w:val="21"/>
        </w:rPr>
      </w:pPr>
    </w:p>
    <w:p w:rsidR="00074A7E" w:rsidRDefault="00000000">
      <w:pPr>
        <w:pStyle w:val="Heading2"/>
        <w:spacing w:before="0"/>
        <w:jc w:val="center"/>
        <w:rPr>
          <w:rFonts w:ascii="var(--lmsmart-h2-font-family)" w:eastAsia="var(--lmsmart-h2-font-family)" w:hAnsi="var(--lmsmart-h2-font-family)" w:cs="var(--lmsmart-h2-font-family)"/>
          <w:smallCaps/>
          <w:color w:val="3BBCA7"/>
          <w:sz w:val="21"/>
          <w:szCs w:val="21"/>
        </w:rPr>
      </w:pPr>
      <w:r>
        <w:rPr>
          <w:rFonts w:ascii="var(--lmsmart-h2-font-family)" w:eastAsia="var(--lmsmart-h2-font-family)" w:hAnsi="var(--lmsmart-h2-font-family)" w:cs="var(--lmsmart-h2-font-family)"/>
          <w:smallCaps/>
          <w:color w:val="3BBCA7"/>
          <w:sz w:val="21"/>
          <w:szCs w:val="21"/>
        </w:rPr>
        <w:t>ERASMUS+ COOPERATION PARTNERSHIP</w:t>
      </w:r>
    </w:p>
    <w:p w:rsidR="00074A7E" w:rsidRDefault="00000000">
      <w:pPr>
        <w:pStyle w:val="Heading2"/>
        <w:spacing w:before="0"/>
        <w:jc w:val="center"/>
        <w:rPr>
          <w:rFonts w:ascii="var(--lmsmart-h2-font-family)" w:eastAsia="var(--lmsmart-h2-font-family)" w:hAnsi="var(--lmsmart-h2-font-family)" w:cs="var(--lmsmart-h2-font-family)"/>
          <w:color w:val="072F60"/>
          <w:sz w:val="40"/>
          <w:szCs w:val="40"/>
        </w:rPr>
      </w:pPr>
      <w:r>
        <w:rPr>
          <w:rFonts w:ascii="var(--lmsmart-h2-font-family)" w:eastAsia="var(--lmsmart-h2-font-family)" w:hAnsi="var(--lmsmart-h2-font-family)" w:cs="var(--lmsmart-h2-font-family)"/>
          <w:color w:val="072F60"/>
          <w:sz w:val="40"/>
          <w:szCs w:val="40"/>
        </w:rPr>
        <w:t>Promoting Data Science Education for Teacher Education at the University level</w:t>
      </w:r>
    </w:p>
    <w:p w:rsidR="00074A7E" w:rsidRDefault="00000000">
      <w:pPr>
        <w:jc w:val="center"/>
        <w:rPr>
          <w:rFonts w:ascii="Aptos" w:eastAsia="Aptos" w:hAnsi="Aptos" w:cs="Aptos"/>
        </w:rPr>
      </w:pPr>
      <w:r>
        <w:rPr>
          <w:rFonts w:ascii="Aptos" w:eastAsia="Aptos" w:hAnsi="Aptos" w:cs="Aptos"/>
          <w:noProof/>
        </w:rPr>
        <w:drawing>
          <wp:inline distT="114300" distB="114300" distL="114300" distR="114300">
            <wp:extent cx="2424113" cy="999725"/>
            <wp:effectExtent l="0" t="0" r="0" b="0"/>
            <wp:docPr id="12748850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424113" cy="999725"/>
                    </a:xfrm>
                    <a:prstGeom prst="rect">
                      <a:avLst/>
                    </a:prstGeom>
                    <a:ln/>
                  </pic:spPr>
                </pic:pic>
              </a:graphicData>
            </a:graphic>
          </wp:inline>
        </w:drawing>
      </w:r>
    </w:p>
    <w:p w:rsidR="00074A7E" w:rsidRDefault="00074A7E">
      <w:pPr>
        <w:jc w:val="center"/>
        <w:rPr>
          <w:rFonts w:ascii="Aptos" w:eastAsia="Aptos" w:hAnsi="Aptos" w:cs="Aptos"/>
        </w:rPr>
      </w:pPr>
    </w:p>
    <w:p w:rsidR="00074A7E" w:rsidRDefault="00000000">
      <w:pPr>
        <w:pStyle w:val="Heading2"/>
        <w:tabs>
          <w:tab w:val="left" w:pos="3171"/>
          <w:tab w:val="center" w:pos="6480"/>
        </w:tabs>
        <w:spacing w:before="0"/>
        <w:jc w:val="center"/>
        <w:rPr>
          <w:rFonts w:ascii="var(--lmsmart-h2-font-family)" w:eastAsia="var(--lmsmart-h2-font-family)" w:hAnsi="var(--lmsmart-h2-font-family)" w:cs="var(--lmsmart-h2-font-family)"/>
          <w:color w:val="072F60"/>
          <w:sz w:val="32"/>
          <w:szCs w:val="32"/>
        </w:rPr>
      </w:pPr>
      <w:r>
        <w:rPr>
          <w:rFonts w:ascii="var(--lmsmart-h2-font-family)" w:eastAsia="var(--lmsmart-h2-font-family)" w:hAnsi="var(--lmsmart-h2-font-family)" w:cs="var(--lmsmart-h2-font-family)"/>
          <w:color w:val="072F60"/>
          <w:sz w:val="32"/>
          <w:szCs w:val="32"/>
        </w:rPr>
        <w:t>Module Reflection Sheet</w:t>
      </w:r>
    </w:p>
    <w:p w:rsidR="00074A7E" w:rsidRDefault="00074A7E">
      <w:pPr>
        <w:pStyle w:val="Heading2"/>
        <w:spacing w:before="0"/>
        <w:jc w:val="center"/>
        <w:rPr>
          <w:rFonts w:ascii="var(--lmsmart-h2-font-family)" w:eastAsia="var(--lmsmart-h2-font-family)" w:hAnsi="var(--lmsmart-h2-font-family)" w:cs="var(--lmsmart-h2-font-family)"/>
          <w:color w:val="072F60"/>
          <w:sz w:val="32"/>
          <w:szCs w:val="32"/>
        </w:rPr>
      </w:pPr>
    </w:p>
    <w:p w:rsidR="00074A7E" w:rsidRDefault="00074A7E"/>
    <w:p w:rsidR="00074A7E" w:rsidRDefault="00000000">
      <w:pPr>
        <w:jc w:val="both"/>
      </w:pPr>
      <w:r>
        <w:t>Thank you for participating in the implementation of the DATASETUP module(s). This short assignment aims to help us better understand your experience and insights from the module. We sincerely appreciate your time—please note that all information you provide will remain strictly confidential and will be used solely for research purposes.</w:t>
      </w:r>
    </w:p>
    <w:p w:rsidR="00074A7E" w:rsidRDefault="00074A7E">
      <w:pPr>
        <w:jc w:val="both"/>
      </w:pPr>
    </w:p>
    <w:p w:rsidR="00074A7E" w:rsidRDefault="00074A7E">
      <w:pPr>
        <w:jc w:val="both"/>
      </w:pPr>
    </w:p>
    <w:sdt>
      <w:sdtPr>
        <w:tag w:val="goog_rdk_0"/>
        <w:id w:val="1477655524"/>
        <w:lock w:val="contentLocked"/>
      </w:sdtPr>
      <w:sdtContent>
        <w:tbl>
          <w:tblPr>
            <w:tblStyle w:val="a2"/>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5"/>
            <w:gridCol w:w="5385"/>
          </w:tblGrid>
          <w:tr w:rsidR="00074A7E">
            <w:tc>
              <w:tcPr>
                <w:tcW w:w="3255" w:type="dxa"/>
                <w:tcMar>
                  <w:top w:w="100" w:type="dxa"/>
                  <w:left w:w="100" w:type="dxa"/>
                  <w:bottom w:w="100" w:type="dxa"/>
                  <w:right w:w="100" w:type="dxa"/>
                </w:tcMar>
              </w:tcPr>
              <w:p w:rsidR="00074A7E" w:rsidRDefault="00000000">
                <w:pPr>
                  <w:widowControl w:val="0"/>
                  <w:pBdr>
                    <w:top w:val="nil"/>
                    <w:left w:val="nil"/>
                    <w:bottom w:val="nil"/>
                    <w:right w:val="nil"/>
                    <w:between w:val="nil"/>
                  </w:pBdr>
                  <w:rPr>
                    <w:b/>
                    <w:bCs/>
                  </w:rPr>
                </w:pPr>
                <w:r>
                  <w:rPr>
                    <w:b/>
                    <w:bCs/>
                  </w:rPr>
                  <w:t>Full Name</w:t>
                </w:r>
              </w:p>
            </w:tc>
            <w:tc>
              <w:tcPr>
                <w:tcW w:w="5385" w:type="dxa"/>
                <w:tcMar>
                  <w:top w:w="100" w:type="dxa"/>
                  <w:left w:w="100" w:type="dxa"/>
                  <w:bottom w:w="100" w:type="dxa"/>
                  <w:right w:w="100" w:type="dxa"/>
                </w:tcMar>
              </w:tcPr>
              <w:p w:rsidR="00074A7E" w:rsidRDefault="00074A7E">
                <w:pPr>
                  <w:widowControl w:val="0"/>
                  <w:pBdr>
                    <w:top w:val="nil"/>
                    <w:left w:val="nil"/>
                    <w:bottom w:val="nil"/>
                    <w:right w:val="nil"/>
                    <w:between w:val="nil"/>
                  </w:pBdr>
                </w:pPr>
              </w:p>
            </w:tc>
          </w:tr>
          <w:tr w:rsidR="00074A7E">
            <w:tc>
              <w:tcPr>
                <w:tcW w:w="3255" w:type="dxa"/>
                <w:tcMar>
                  <w:top w:w="100" w:type="dxa"/>
                  <w:left w:w="100" w:type="dxa"/>
                  <w:bottom w:w="100" w:type="dxa"/>
                  <w:right w:w="100" w:type="dxa"/>
                </w:tcMar>
              </w:tcPr>
              <w:p w:rsidR="00074A7E" w:rsidRDefault="00000000">
                <w:pPr>
                  <w:widowControl w:val="0"/>
                  <w:pBdr>
                    <w:top w:val="nil"/>
                    <w:left w:val="nil"/>
                    <w:bottom w:val="nil"/>
                    <w:right w:val="nil"/>
                    <w:between w:val="nil"/>
                  </w:pBdr>
                  <w:rPr>
                    <w:b/>
                    <w:bCs/>
                  </w:rPr>
                </w:pPr>
                <w:r>
                  <w:rPr>
                    <w:b/>
                    <w:bCs/>
                  </w:rPr>
                  <w:t>Country</w:t>
                </w:r>
              </w:p>
            </w:tc>
            <w:tc>
              <w:tcPr>
                <w:tcW w:w="5385" w:type="dxa"/>
                <w:tcMar>
                  <w:top w:w="100" w:type="dxa"/>
                  <w:left w:w="100" w:type="dxa"/>
                  <w:bottom w:w="100" w:type="dxa"/>
                  <w:right w:w="100" w:type="dxa"/>
                </w:tcMar>
              </w:tcPr>
              <w:p w:rsidR="00074A7E" w:rsidRDefault="00074A7E">
                <w:pPr>
                  <w:widowControl w:val="0"/>
                  <w:pBdr>
                    <w:top w:val="nil"/>
                    <w:left w:val="nil"/>
                    <w:bottom w:val="nil"/>
                    <w:right w:val="nil"/>
                    <w:between w:val="nil"/>
                  </w:pBdr>
                </w:pPr>
              </w:p>
            </w:tc>
          </w:tr>
          <w:tr w:rsidR="00074A7E">
            <w:tc>
              <w:tcPr>
                <w:tcW w:w="3255" w:type="dxa"/>
                <w:tcMar>
                  <w:top w:w="100" w:type="dxa"/>
                  <w:left w:w="100" w:type="dxa"/>
                  <w:bottom w:w="100" w:type="dxa"/>
                  <w:right w:w="100" w:type="dxa"/>
                </w:tcMar>
              </w:tcPr>
              <w:p w:rsidR="00074A7E" w:rsidRDefault="00000000">
                <w:pPr>
                  <w:widowControl w:val="0"/>
                  <w:pBdr>
                    <w:top w:val="nil"/>
                    <w:left w:val="nil"/>
                    <w:bottom w:val="nil"/>
                    <w:right w:val="nil"/>
                    <w:between w:val="nil"/>
                  </w:pBdr>
                  <w:rPr>
                    <w:b/>
                    <w:bCs/>
                  </w:rPr>
                </w:pPr>
                <w:r>
                  <w:rPr>
                    <w:b/>
                    <w:bCs/>
                  </w:rPr>
                  <w:t>Institution / University</w:t>
                </w:r>
              </w:p>
            </w:tc>
            <w:tc>
              <w:tcPr>
                <w:tcW w:w="5385" w:type="dxa"/>
                <w:tcMar>
                  <w:top w:w="100" w:type="dxa"/>
                  <w:left w:w="100" w:type="dxa"/>
                  <w:bottom w:w="100" w:type="dxa"/>
                  <w:right w:w="100" w:type="dxa"/>
                </w:tcMar>
              </w:tcPr>
              <w:p w:rsidR="00074A7E" w:rsidRDefault="00074A7E">
                <w:pPr>
                  <w:widowControl w:val="0"/>
                  <w:pBdr>
                    <w:top w:val="nil"/>
                    <w:left w:val="nil"/>
                    <w:bottom w:val="nil"/>
                    <w:right w:val="nil"/>
                    <w:between w:val="nil"/>
                  </w:pBdr>
                </w:pPr>
              </w:p>
            </w:tc>
          </w:tr>
          <w:tr w:rsidR="00074A7E">
            <w:tc>
              <w:tcPr>
                <w:tcW w:w="3255" w:type="dxa"/>
                <w:tcMar>
                  <w:top w:w="100" w:type="dxa"/>
                  <w:left w:w="100" w:type="dxa"/>
                  <w:bottom w:w="100" w:type="dxa"/>
                  <w:right w:w="100" w:type="dxa"/>
                </w:tcMar>
              </w:tcPr>
              <w:p w:rsidR="00074A7E" w:rsidRDefault="00000000">
                <w:pPr>
                  <w:widowControl w:val="0"/>
                  <w:pBdr>
                    <w:top w:val="nil"/>
                    <w:left w:val="nil"/>
                    <w:bottom w:val="nil"/>
                    <w:right w:val="nil"/>
                    <w:between w:val="nil"/>
                  </w:pBdr>
                  <w:rPr>
                    <w:b/>
                    <w:bCs/>
                  </w:rPr>
                </w:pPr>
                <w:r>
                  <w:rPr>
                    <w:b/>
                    <w:bCs/>
                  </w:rPr>
                  <w:t xml:space="preserve">Module Title </w:t>
                </w:r>
              </w:p>
              <w:p w:rsidR="00074A7E" w:rsidRDefault="00000000">
                <w:pPr>
                  <w:widowControl w:val="0"/>
                  <w:pBdr>
                    <w:top w:val="nil"/>
                    <w:left w:val="nil"/>
                    <w:bottom w:val="nil"/>
                    <w:right w:val="nil"/>
                    <w:between w:val="nil"/>
                  </w:pBdr>
                </w:pPr>
                <w:r>
                  <w:rPr>
                    <w:i/>
                    <w:iCs/>
                  </w:rPr>
                  <w:t>(as listed below)</w:t>
                </w:r>
              </w:p>
            </w:tc>
            <w:tc>
              <w:tcPr>
                <w:tcW w:w="5385" w:type="dxa"/>
                <w:tcMar>
                  <w:top w:w="100" w:type="dxa"/>
                  <w:left w:w="100" w:type="dxa"/>
                  <w:bottom w:w="100" w:type="dxa"/>
                  <w:right w:w="100" w:type="dxa"/>
                </w:tcMar>
              </w:tcPr>
              <w:p w:rsidR="00074A7E" w:rsidRDefault="00000000">
                <w:pPr>
                  <w:widowControl w:val="0"/>
                  <w:pBdr>
                    <w:top w:val="nil"/>
                    <w:left w:val="nil"/>
                    <w:bottom w:val="nil"/>
                    <w:right w:val="nil"/>
                    <w:between w:val="nil"/>
                  </w:pBdr>
                </w:pPr>
              </w:p>
            </w:tc>
          </w:tr>
        </w:tbl>
      </w:sdtContent>
    </w:sdt>
    <w:p w:rsidR="00074A7E" w:rsidRDefault="00074A7E">
      <w:pPr>
        <w:jc w:val="both"/>
      </w:pPr>
    </w:p>
    <w:p w:rsidR="00074A7E" w:rsidRDefault="00074A7E">
      <w:pPr>
        <w:pStyle w:val="Heading2"/>
        <w:spacing w:before="0"/>
        <w:jc w:val="center"/>
        <w:rPr>
          <w:rFonts w:ascii="var(--lmsmart-h2-font-family)" w:eastAsia="var(--lmsmart-h2-font-family)" w:hAnsi="var(--lmsmart-h2-font-family)" w:cs="var(--lmsmart-h2-font-family)"/>
          <w:color w:val="072F60"/>
          <w:sz w:val="32"/>
          <w:szCs w:val="32"/>
        </w:rPr>
      </w:pPr>
    </w:p>
    <w:p w:rsidR="00074A7E" w:rsidRDefault="00074A7E"/>
    <w:p w:rsidR="00074A7E" w:rsidRDefault="00074A7E"/>
    <w:p w:rsidR="00074A7E" w:rsidRDefault="00074A7E"/>
    <w:p w:rsidR="00074A7E" w:rsidRDefault="00074A7E">
      <w:pPr>
        <w:pStyle w:val="Heading2"/>
        <w:spacing w:before="0"/>
        <w:jc w:val="center"/>
        <w:rPr>
          <w:rFonts w:ascii="var(--lmsmart-h2-font-family)" w:eastAsia="var(--lmsmart-h2-font-family)" w:hAnsi="var(--lmsmart-h2-font-family)" w:cs="var(--lmsmart-h2-font-family)"/>
          <w:color w:val="072F60"/>
          <w:sz w:val="32"/>
          <w:szCs w:val="32"/>
        </w:rPr>
      </w:pPr>
    </w:p>
    <w:p w:rsidR="00074A7E" w:rsidRDefault="00000000">
      <w:pPr>
        <w:pStyle w:val="Heading2"/>
        <w:spacing w:before="0"/>
        <w:jc w:val="center"/>
        <w:rPr>
          <w:rFonts w:ascii="var(--lmsmart-h2-font-family)" w:eastAsia="var(--lmsmart-h2-font-family)" w:hAnsi="var(--lmsmart-h2-font-family)" w:cs="var(--lmsmart-h2-font-family)"/>
          <w:color w:val="072F60"/>
          <w:sz w:val="32"/>
          <w:szCs w:val="32"/>
        </w:rPr>
      </w:pPr>
      <w:r>
        <w:rPr>
          <w:rFonts w:ascii="var(--lmsmart-h2-font-family)" w:eastAsia="var(--lmsmart-h2-font-family)" w:hAnsi="var(--lmsmart-h2-font-family)" w:cs="var(--lmsmart-h2-font-family)"/>
          <w:color w:val="072F60"/>
          <w:sz w:val="32"/>
          <w:szCs w:val="32"/>
        </w:rPr>
        <w:t>Second Implementation Phase</w:t>
      </w:r>
    </w:p>
    <w:p w:rsidR="00074A7E" w:rsidRDefault="00000000">
      <w:pPr>
        <w:pStyle w:val="Heading2"/>
        <w:spacing w:before="0"/>
        <w:jc w:val="center"/>
        <w:rPr>
          <w:rFonts w:ascii="var(--lmsmart-h2-font-family)" w:eastAsia="var(--lmsmart-h2-font-family)" w:hAnsi="var(--lmsmart-h2-font-family)" w:cs="var(--lmsmart-h2-font-family)"/>
          <w:b w:val="0"/>
          <w:bCs w:val="0"/>
          <w:color w:val="072F60"/>
          <w:sz w:val="32"/>
          <w:szCs w:val="32"/>
        </w:rPr>
      </w:pPr>
      <w:r>
        <w:rPr>
          <w:rFonts w:ascii="var(--lmsmart-h2-font-family)" w:eastAsia="var(--lmsmart-h2-font-family)" w:hAnsi="var(--lmsmart-h2-font-family)" w:cs="var(--lmsmart-h2-font-family)"/>
          <w:b w:val="0"/>
          <w:bCs w:val="0"/>
          <w:color w:val="072F60"/>
          <w:sz w:val="32"/>
          <w:szCs w:val="32"/>
        </w:rPr>
        <w:t>2025-2026</w:t>
      </w:r>
    </w:p>
    <w:p w:rsidR="00074A7E" w:rsidRDefault="00074A7E"/>
    <w:p w:rsidR="00074A7E" w:rsidRDefault="00000000">
      <w:pPr>
        <w:pStyle w:val="Heading1"/>
        <w:spacing w:before="720" w:after="240"/>
        <w:jc w:val="center"/>
        <w:rPr>
          <w:rFonts w:ascii="Palatino Linotype" w:eastAsia="Palatino Linotype" w:hAnsi="Palatino Linotype" w:cs="Palatino Linotype"/>
          <w:color w:val="4F81BD"/>
        </w:rPr>
      </w:pPr>
      <w:bookmarkStart w:id="0" w:name="_heading=h.c7q6cyqqmd68" w:colFirst="0" w:colLast="0"/>
      <w:bookmarkEnd w:id="0"/>
      <w:r>
        <w:rPr>
          <w:rFonts w:ascii="Palatino Linotype" w:eastAsia="Palatino Linotype" w:hAnsi="Palatino Linotype" w:cs="Palatino Linotype"/>
          <w:color w:val="4F81BD"/>
        </w:rPr>
        <w:lastRenderedPageBreak/>
        <w:t>Assignment Submission Guidelines</w:t>
      </w:r>
    </w:p>
    <w:p w:rsidR="00074A7E" w:rsidRDefault="00000000" w:rsidP="00F52519">
      <w:pPr>
        <w:pStyle w:val="Heading2"/>
        <w:spacing w:before="120" w:after="120" w:line="276" w:lineRule="auto"/>
      </w:pPr>
      <w:bookmarkStart w:id="1" w:name="_heading=h.1nqn0rwb2myv" w:colFirst="0" w:colLast="0"/>
      <w:bookmarkEnd w:id="1"/>
      <w:r>
        <w:t>Format and Submission</w:t>
      </w:r>
    </w:p>
    <w:p w:rsidR="00074A7E" w:rsidRDefault="00000000">
      <w:pPr>
        <w:spacing w:line="276" w:lineRule="auto"/>
        <w:ind w:left="720"/>
        <w:rPr>
          <w:sz w:val="20"/>
          <w:szCs w:val="20"/>
        </w:rPr>
      </w:pPr>
      <w:r>
        <w:rPr>
          <w:b/>
          <w:bCs/>
          <w:sz w:val="20"/>
          <w:szCs w:val="20"/>
        </w:rPr>
        <w:t xml:space="preserve">Total length: </w:t>
      </w:r>
      <w:r>
        <w:rPr>
          <w:sz w:val="20"/>
          <w:szCs w:val="20"/>
        </w:rPr>
        <w:t>max. 600 words</w:t>
      </w:r>
    </w:p>
    <w:p w:rsidR="00074A7E" w:rsidRDefault="00000000">
      <w:pPr>
        <w:spacing w:line="276" w:lineRule="auto"/>
        <w:ind w:left="720"/>
        <w:rPr>
          <w:sz w:val="20"/>
          <w:szCs w:val="20"/>
        </w:rPr>
      </w:pPr>
      <w:r>
        <w:rPr>
          <w:b/>
          <w:bCs/>
          <w:sz w:val="20"/>
          <w:szCs w:val="20"/>
        </w:rPr>
        <w:t xml:space="preserve">Font: </w:t>
      </w:r>
      <w:r>
        <w:rPr>
          <w:sz w:val="20"/>
          <w:szCs w:val="20"/>
        </w:rPr>
        <w:t>Times New Roman, 12 pt</w:t>
      </w:r>
    </w:p>
    <w:p w:rsidR="00074A7E" w:rsidRDefault="00000000">
      <w:pPr>
        <w:spacing w:line="276" w:lineRule="auto"/>
        <w:ind w:left="720"/>
        <w:rPr>
          <w:sz w:val="20"/>
          <w:szCs w:val="20"/>
        </w:rPr>
      </w:pPr>
      <w:r>
        <w:rPr>
          <w:b/>
          <w:bCs/>
          <w:sz w:val="20"/>
          <w:szCs w:val="20"/>
        </w:rPr>
        <w:t xml:space="preserve">Spacing: </w:t>
      </w:r>
      <w:r>
        <w:rPr>
          <w:sz w:val="20"/>
          <w:szCs w:val="20"/>
        </w:rPr>
        <w:t>Single spacing</w:t>
      </w:r>
    </w:p>
    <w:p w:rsidR="00074A7E" w:rsidRDefault="00000000">
      <w:pPr>
        <w:spacing w:line="276" w:lineRule="auto"/>
        <w:ind w:left="720"/>
        <w:rPr>
          <w:sz w:val="20"/>
          <w:szCs w:val="20"/>
        </w:rPr>
      </w:pPr>
      <w:r>
        <w:rPr>
          <w:b/>
          <w:bCs/>
          <w:sz w:val="20"/>
          <w:szCs w:val="20"/>
        </w:rPr>
        <w:t xml:space="preserve">File format: </w:t>
      </w:r>
      <w:r>
        <w:rPr>
          <w:sz w:val="20"/>
          <w:szCs w:val="20"/>
        </w:rPr>
        <w:t>PDF or Word document</w:t>
      </w:r>
    </w:p>
    <w:p w:rsidR="00074A7E" w:rsidRDefault="00000000">
      <w:pPr>
        <w:spacing w:line="276" w:lineRule="auto"/>
        <w:ind w:left="720"/>
      </w:pPr>
      <w:r>
        <w:rPr>
          <w:b/>
          <w:bCs/>
        </w:rPr>
        <w:t xml:space="preserve">File name: </w:t>
      </w:r>
      <w:proofErr w:type="gramStart"/>
      <w:r>
        <w:t>CountryCode_Surname_DataSETUP_ModuleCode.pdf./</w:t>
      </w:r>
      <w:proofErr w:type="gramEnd"/>
      <w:r>
        <w:t>docx</w:t>
      </w:r>
    </w:p>
    <w:p w:rsidR="00074A7E" w:rsidRDefault="00000000" w:rsidP="00F52519">
      <w:pPr>
        <w:pStyle w:val="Heading2"/>
        <w:spacing w:before="120" w:after="120" w:line="276" w:lineRule="auto"/>
      </w:pPr>
      <w:bookmarkStart w:id="2" w:name="_heading=h.2cdsu24pscem" w:colFirst="0" w:colLast="0"/>
      <w:bookmarkEnd w:id="2"/>
      <w:r>
        <w:t>Country codes</w:t>
      </w:r>
    </w:p>
    <w:tbl>
      <w:tblPr>
        <w:tblStyle w:val="a3"/>
        <w:tblW w:w="8640" w:type="dxa"/>
        <w:tblBorders>
          <w:top w:val="nil"/>
          <w:left w:val="nil"/>
          <w:bottom w:val="nil"/>
          <w:right w:val="nil"/>
          <w:insideH w:val="nil"/>
          <w:insideV w:val="nil"/>
        </w:tblBorders>
        <w:tblLayout w:type="fixed"/>
        <w:tblLook w:val="0600" w:firstRow="0" w:lastRow="0" w:firstColumn="0" w:lastColumn="0" w:noHBand="1" w:noVBand="1"/>
      </w:tblPr>
      <w:tblGrid>
        <w:gridCol w:w="2408"/>
        <w:gridCol w:w="6232"/>
      </w:tblGrid>
      <w:tr w:rsidR="00074A7E" w:rsidTr="00F52519">
        <w:trPr>
          <w:trHeight w:val="288"/>
        </w:trPr>
        <w:tc>
          <w:tcPr>
            <w:tcW w:w="240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074A7E" w:rsidRDefault="00000000">
            <w:pPr>
              <w:spacing w:line="276" w:lineRule="auto"/>
              <w:rPr>
                <w:b/>
                <w:bCs/>
                <w:sz w:val="20"/>
                <w:szCs w:val="20"/>
              </w:rPr>
            </w:pPr>
            <w:r>
              <w:rPr>
                <w:b/>
                <w:bCs/>
                <w:sz w:val="20"/>
                <w:szCs w:val="20"/>
              </w:rPr>
              <w:t>Country</w:t>
            </w:r>
          </w:p>
        </w:tc>
        <w:tc>
          <w:tcPr>
            <w:tcW w:w="6231" w:type="dxa"/>
            <w:tcBorders>
              <w:top w:val="single" w:sz="8" w:space="0" w:color="000000"/>
              <w:bottom w:val="single" w:sz="8" w:space="0" w:color="000000"/>
              <w:right w:val="single" w:sz="8" w:space="0" w:color="000000"/>
            </w:tcBorders>
            <w:tcMar>
              <w:top w:w="20" w:type="dxa"/>
              <w:left w:w="20" w:type="dxa"/>
              <w:bottom w:w="20" w:type="dxa"/>
              <w:right w:w="20" w:type="dxa"/>
            </w:tcMar>
          </w:tcPr>
          <w:p w:rsidR="00074A7E" w:rsidRDefault="00000000">
            <w:pPr>
              <w:spacing w:line="276" w:lineRule="auto"/>
              <w:jc w:val="center"/>
              <w:rPr>
                <w:b/>
                <w:bCs/>
                <w:sz w:val="20"/>
                <w:szCs w:val="20"/>
              </w:rPr>
            </w:pPr>
            <w:r>
              <w:rPr>
                <w:b/>
                <w:bCs/>
                <w:sz w:val="20"/>
                <w:szCs w:val="20"/>
              </w:rPr>
              <w:t>Country Code</w:t>
            </w:r>
          </w:p>
        </w:tc>
      </w:tr>
      <w:tr w:rsidR="00074A7E" w:rsidTr="00F52519">
        <w:trPr>
          <w:trHeight w:val="288"/>
        </w:trPr>
        <w:tc>
          <w:tcPr>
            <w:tcW w:w="240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74A7E" w:rsidRDefault="00000000">
            <w:pPr>
              <w:spacing w:line="276" w:lineRule="auto"/>
              <w:rPr>
                <w:sz w:val="20"/>
                <w:szCs w:val="20"/>
              </w:rPr>
            </w:pPr>
            <w:r>
              <w:rPr>
                <w:sz w:val="20"/>
                <w:szCs w:val="20"/>
              </w:rPr>
              <w:t>Cyprus</w:t>
            </w:r>
          </w:p>
        </w:tc>
        <w:tc>
          <w:tcPr>
            <w:tcW w:w="6231" w:type="dxa"/>
            <w:tcBorders>
              <w:bottom w:val="single" w:sz="8" w:space="0" w:color="000000"/>
              <w:right w:val="single" w:sz="8" w:space="0" w:color="000000"/>
            </w:tcBorders>
            <w:tcMar>
              <w:top w:w="100" w:type="dxa"/>
              <w:left w:w="100" w:type="dxa"/>
              <w:bottom w:w="100" w:type="dxa"/>
              <w:right w:w="100" w:type="dxa"/>
            </w:tcMar>
          </w:tcPr>
          <w:p w:rsidR="00074A7E" w:rsidRDefault="00000000">
            <w:pPr>
              <w:spacing w:line="276" w:lineRule="auto"/>
              <w:jc w:val="center"/>
              <w:rPr>
                <w:sz w:val="20"/>
                <w:szCs w:val="20"/>
              </w:rPr>
            </w:pPr>
            <w:r>
              <w:rPr>
                <w:sz w:val="20"/>
                <w:szCs w:val="20"/>
              </w:rPr>
              <w:t>CY</w:t>
            </w:r>
          </w:p>
        </w:tc>
      </w:tr>
      <w:tr w:rsidR="00074A7E" w:rsidTr="00F52519">
        <w:trPr>
          <w:trHeight w:val="288"/>
        </w:trPr>
        <w:tc>
          <w:tcPr>
            <w:tcW w:w="240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74A7E" w:rsidRDefault="00000000">
            <w:pPr>
              <w:spacing w:line="276" w:lineRule="auto"/>
              <w:rPr>
                <w:sz w:val="20"/>
                <w:szCs w:val="20"/>
              </w:rPr>
            </w:pPr>
            <w:r>
              <w:rPr>
                <w:sz w:val="20"/>
                <w:szCs w:val="20"/>
              </w:rPr>
              <w:t>Greece</w:t>
            </w:r>
          </w:p>
        </w:tc>
        <w:tc>
          <w:tcPr>
            <w:tcW w:w="6231" w:type="dxa"/>
            <w:tcBorders>
              <w:bottom w:val="single" w:sz="8" w:space="0" w:color="000000"/>
              <w:right w:val="single" w:sz="8" w:space="0" w:color="000000"/>
            </w:tcBorders>
            <w:tcMar>
              <w:top w:w="100" w:type="dxa"/>
              <w:left w:w="100" w:type="dxa"/>
              <w:bottom w:w="100" w:type="dxa"/>
              <w:right w:w="100" w:type="dxa"/>
            </w:tcMar>
          </w:tcPr>
          <w:p w:rsidR="00074A7E" w:rsidRDefault="00000000">
            <w:pPr>
              <w:spacing w:line="276" w:lineRule="auto"/>
              <w:jc w:val="center"/>
              <w:rPr>
                <w:sz w:val="20"/>
                <w:szCs w:val="20"/>
              </w:rPr>
            </w:pPr>
            <w:r>
              <w:rPr>
                <w:sz w:val="20"/>
                <w:szCs w:val="20"/>
              </w:rPr>
              <w:t>GR</w:t>
            </w:r>
          </w:p>
        </w:tc>
      </w:tr>
      <w:tr w:rsidR="00074A7E" w:rsidTr="00F52519">
        <w:trPr>
          <w:trHeight w:val="288"/>
        </w:trPr>
        <w:tc>
          <w:tcPr>
            <w:tcW w:w="240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74A7E" w:rsidRDefault="00000000">
            <w:pPr>
              <w:spacing w:line="276" w:lineRule="auto"/>
              <w:rPr>
                <w:sz w:val="20"/>
                <w:szCs w:val="20"/>
              </w:rPr>
            </w:pPr>
            <w:r>
              <w:rPr>
                <w:sz w:val="20"/>
                <w:szCs w:val="20"/>
              </w:rPr>
              <w:t>Germany</w:t>
            </w:r>
          </w:p>
        </w:tc>
        <w:tc>
          <w:tcPr>
            <w:tcW w:w="6231" w:type="dxa"/>
            <w:tcBorders>
              <w:bottom w:val="single" w:sz="8" w:space="0" w:color="000000"/>
              <w:right w:val="single" w:sz="8" w:space="0" w:color="000000"/>
            </w:tcBorders>
            <w:tcMar>
              <w:top w:w="100" w:type="dxa"/>
              <w:left w:w="100" w:type="dxa"/>
              <w:bottom w:w="100" w:type="dxa"/>
              <w:right w:w="100" w:type="dxa"/>
            </w:tcMar>
          </w:tcPr>
          <w:p w:rsidR="00074A7E" w:rsidRDefault="00000000">
            <w:pPr>
              <w:spacing w:line="276" w:lineRule="auto"/>
              <w:jc w:val="center"/>
              <w:rPr>
                <w:sz w:val="20"/>
                <w:szCs w:val="20"/>
              </w:rPr>
            </w:pPr>
            <w:r>
              <w:rPr>
                <w:sz w:val="20"/>
                <w:szCs w:val="20"/>
              </w:rPr>
              <w:t>GE</w:t>
            </w:r>
          </w:p>
        </w:tc>
      </w:tr>
      <w:tr w:rsidR="00074A7E" w:rsidTr="00F52519">
        <w:trPr>
          <w:trHeight w:val="288"/>
        </w:trPr>
        <w:tc>
          <w:tcPr>
            <w:tcW w:w="240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74A7E" w:rsidRDefault="00000000">
            <w:pPr>
              <w:spacing w:line="276" w:lineRule="auto"/>
              <w:rPr>
                <w:sz w:val="20"/>
                <w:szCs w:val="20"/>
              </w:rPr>
            </w:pPr>
            <w:r>
              <w:rPr>
                <w:sz w:val="20"/>
                <w:szCs w:val="20"/>
              </w:rPr>
              <w:t>Ireland</w:t>
            </w:r>
          </w:p>
        </w:tc>
        <w:tc>
          <w:tcPr>
            <w:tcW w:w="6231" w:type="dxa"/>
            <w:tcBorders>
              <w:bottom w:val="single" w:sz="8" w:space="0" w:color="000000"/>
              <w:right w:val="single" w:sz="8" w:space="0" w:color="000000"/>
            </w:tcBorders>
            <w:tcMar>
              <w:top w:w="100" w:type="dxa"/>
              <w:left w:w="100" w:type="dxa"/>
              <w:bottom w:w="100" w:type="dxa"/>
              <w:right w:w="100" w:type="dxa"/>
            </w:tcMar>
          </w:tcPr>
          <w:p w:rsidR="00074A7E" w:rsidRDefault="00000000">
            <w:pPr>
              <w:spacing w:line="276" w:lineRule="auto"/>
              <w:jc w:val="center"/>
              <w:rPr>
                <w:sz w:val="20"/>
                <w:szCs w:val="20"/>
              </w:rPr>
            </w:pPr>
            <w:r>
              <w:rPr>
                <w:sz w:val="20"/>
                <w:szCs w:val="20"/>
              </w:rPr>
              <w:t>IR</w:t>
            </w:r>
          </w:p>
        </w:tc>
      </w:tr>
      <w:tr w:rsidR="00074A7E" w:rsidTr="00F52519">
        <w:trPr>
          <w:trHeight w:val="288"/>
        </w:trPr>
        <w:tc>
          <w:tcPr>
            <w:tcW w:w="240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74A7E" w:rsidRDefault="00000000">
            <w:pPr>
              <w:spacing w:line="276" w:lineRule="auto"/>
              <w:rPr>
                <w:sz w:val="20"/>
                <w:szCs w:val="20"/>
              </w:rPr>
            </w:pPr>
            <w:r>
              <w:rPr>
                <w:sz w:val="20"/>
                <w:szCs w:val="20"/>
              </w:rPr>
              <w:t>Turkey</w:t>
            </w:r>
          </w:p>
        </w:tc>
        <w:tc>
          <w:tcPr>
            <w:tcW w:w="6231" w:type="dxa"/>
            <w:tcBorders>
              <w:bottom w:val="single" w:sz="8" w:space="0" w:color="000000"/>
              <w:right w:val="single" w:sz="8" w:space="0" w:color="000000"/>
            </w:tcBorders>
            <w:tcMar>
              <w:top w:w="100" w:type="dxa"/>
              <w:left w:w="100" w:type="dxa"/>
              <w:bottom w:w="100" w:type="dxa"/>
              <w:right w:w="100" w:type="dxa"/>
            </w:tcMar>
          </w:tcPr>
          <w:p w:rsidR="00074A7E" w:rsidRDefault="00000000">
            <w:pPr>
              <w:spacing w:line="276" w:lineRule="auto"/>
              <w:jc w:val="center"/>
              <w:rPr>
                <w:sz w:val="20"/>
                <w:szCs w:val="20"/>
              </w:rPr>
            </w:pPr>
            <w:r>
              <w:rPr>
                <w:sz w:val="20"/>
                <w:szCs w:val="20"/>
              </w:rPr>
              <w:t>TU</w:t>
            </w:r>
          </w:p>
        </w:tc>
      </w:tr>
    </w:tbl>
    <w:p w:rsidR="00074A7E" w:rsidRPr="00F52519" w:rsidRDefault="00000000" w:rsidP="00F52519">
      <w:pPr>
        <w:pStyle w:val="Heading2"/>
        <w:spacing w:before="120" w:after="120" w:line="276" w:lineRule="auto"/>
        <w:rPr>
          <w:b w:val="0"/>
          <w:bCs w:val="0"/>
          <w:i/>
          <w:iCs/>
          <w:sz w:val="20"/>
          <w:szCs w:val="20"/>
        </w:rPr>
      </w:pPr>
      <w:bookmarkStart w:id="3" w:name="_heading=h.io499vwo7hos" w:colFirst="0" w:colLast="0"/>
      <w:bookmarkEnd w:id="3"/>
      <w:r>
        <w:t xml:space="preserve">Module codes </w:t>
      </w:r>
      <w:r w:rsidRPr="00F52519">
        <w:rPr>
          <w:b w:val="0"/>
          <w:bCs w:val="0"/>
          <w:i/>
          <w:iCs/>
          <w:sz w:val="20"/>
          <w:szCs w:val="20"/>
        </w:rPr>
        <w:t>(use the code corresponding to the module title as they appear on the platform)</w:t>
      </w:r>
    </w:p>
    <w:p w:rsidR="00074A7E" w:rsidRDefault="00000000">
      <w:pPr>
        <w:spacing w:line="276" w:lineRule="auto"/>
      </w:pPr>
      <w:r>
        <w:rPr>
          <w:b/>
          <w:bCs/>
        </w:rPr>
        <w:t>01</w:t>
      </w:r>
      <w:r>
        <w:t>:   Responsible AI &amp; Data Science: Ethics, Society, and Citizenship</w:t>
      </w:r>
    </w:p>
    <w:p w:rsidR="00074A7E" w:rsidRPr="00F52519" w:rsidRDefault="00000000">
      <w:pPr>
        <w:spacing w:line="276" w:lineRule="auto"/>
        <w:rPr>
          <w:lang w:val="en-US"/>
        </w:rPr>
      </w:pPr>
      <w:r>
        <w:rPr>
          <w:b/>
          <w:bCs/>
        </w:rPr>
        <w:t>02</w:t>
      </w:r>
      <w:r>
        <w:t>:   AI/ML-Related Data Science in STEAM Education</w:t>
      </w:r>
    </w:p>
    <w:p w:rsidR="00F52519" w:rsidRPr="00F52519" w:rsidRDefault="00F52519">
      <w:pPr>
        <w:spacing w:line="276" w:lineRule="auto"/>
        <w:rPr>
          <w:lang w:val="en-US"/>
        </w:rPr>
      </w:pPr>
      <w:r w:rsidRPr="00F52519">
        <w:rPr>
          <w:b/>
          <w:bCs/>
          <w:lang w:val="en-US"/>
        </w:rPr>
        <w:t>03:</w:t>
      </w:r>
      <w:r w:rsidRPr="00F52519">
        <w:rPr>
          <w:lang w:val="en-US"/>
        </w:rPr>
        <w:t xml:space="preserve">  </w:t>
      </w:r>
      <w:r>
        <w:t>AI &amp; Data Science</w:t>
      </w:r>
      <w:r>
        <w:t>: Theoretical module</w:t>
      </w:r>
    </w:p>
    <w:p w:rsidR="00074A7E" w:rsidRDefault="00000000">
      <w:pPr>
        <w:spacing w:line="276" w:lineRule="auto"/>
      </w:pPr>
      <w:r>
        <w:rPr>
          <w:b/>
          <w:bCs/>
        </w:rPr>
        <w:t>0</w:t>
      </w:r>
      <w:r w:rsidR="00F52519">
        <w:rPr>
          <w:b/>
          <w:bCs/>
        </w:rPr>
        <w:t>4</w:t>
      </w:r>
      <w:r>
        <w:t>:   Gaming Habits</w:t>
      </w:r>
    </w:p>
    <w:p w:rsidR="00074A7E" w:rsidRDefault="00000000">
      <w:pPr>
        <w:spacing w:line="276" w:lineRule="auto"/>
      </w:pPr>
      <w:r>
        <w:rPr>
          <w:b/>
          <w:bCs/>
        </w:rPr>
        <w:t>0</w:t>
      </w:r>
      <w:r w:rsidR="00F52519">
        <w:rPr>
          <w:b/>
          <w:bCs/>
        </w:rPr>
        <w:t>5</w:t>
      </w:r>
      <w:r>
        <w:t xml:space="preserve">:   </w:t>
      </w:r>
      <w:r w:rsidR="00F52519" w:rsidRPr="00F52519">
        <w:t>PISA data and what we make of it</w:t>
      </w:r>
    </w:p>
    <w:p w:rsidR="00074A7E" w:rsidRDefault="00000000">
      <w:pPr>
        <w:spacing w:line="276" w:lineRule="auto"/>
      </w:pPr>
      <w:r>
        <w:rPr>
          <w:b/>
          <w:bCs/>
        </w:rPr>
        <w:t>0</w:t>
      </w:r>
      <w:r w:rsidR="00F52519">
        <w:rPr>
          <w:b/>
          <w:bCs/>
        </w:rPr>
        <w:t>6</w:t>
      </w:r>
      <w:r>
        <w:t>:   What is Data Science?</w:t>
      </w:r>
    </w:p>
    <w:p w:rsidR="00074A7E" w:rsidRDefault="00000000">
      <w:pPr>
        <w:spacing w:line="276" w:lineRule="auto"/>
      </w:pPr>
      <w:r>
        <w:rPr>
          <w:b/>
          <w:bCs/>
        </w:rPr>
        <w:t>0</w:t>
      </w:r>
      <w:r w:rsidR="00F52519">
        <w:rPr>
          <w:b/>
          <w:bCs/>
        </w:rPr>
        <w:t>7</w:t>
      </w:r>
      <w:r>
        <w:t xml:space="preserve">:   </w:t>
      </w:r>
      <w:r w:rsidR="00F52519" w:rsidRPr="00F52519">
        <w:t>News consumption</w:t>
      </w:r>
    </w:p>
    <w:p w:rsidR="00074A7E" w:rsidRDefault="00000000">
      <w:pPr>
        <w:spacing w:line="276" w:lineRule="auto"/>
      </w:pPr>
      <w:r>
        <w:rPr>
          <w:b/>
          <w:bCs/>
        </w:rPr>
        <w:t>0</w:t>
      </w:r>
      <w:r w:rsidR="00F52519">
        <w:rPr>
          <w:b/>
          <w:bCs/>
        </w:rPr>
        <w:t>8</w:t>
      </w:r>
      <w:r>
        <w:rPr>
          <w:b/>
          <w:bCs/>
        </w:rPr>
        <w:t xml:space="preserve">: </w:t>
      </w:r>
      <w:r>
        <w:t xml:space="preserve">  </w:t>
      </w:r>
      <w:r w:rsidR="00FE4E70" w:rsidRPr="00F52519">
        <w:t>Data in the Air: Exploring Air Quality</w:t>
      </w:r>
    </w:p>
    <w:p w:rsidR="00074A7E" w:rsidRDefault="00000000">
      <w:pPr>
        <w:spacing w:line="276" w:lineRule="auto"/>
      </w:pPr>
      <w:r>
        <w:rPr>
          <w:b/>
          <w:bCs/>
        </w:rPr>
        <w:t>0</w:t>
      </w:r>
      <w:r w:rsidR="00F52519">
        <w:rPr>
          <w:b/>
          <w:bCs/>
        </w:rPr>
        <w:t>9</w:t>
      </w:r>
      <w:r>
        <w:rPr>
          <w:b/>
          <w:bCs/>
        </w:rPr>
        <w:t>:</w:t>
      </w:r>
      <w:r>
        <w:t xml:space="preserve">   Exploring Coronal Mass Ejections (CMEs): A Data Science Approach</w:t>
      </w:r>
    </w:p>
    <w:p w:rsidR="00074A7E" w:rsidRDefault="00F52519">
      <w:pPr>
        <w:spacing w:line="276" w:lineRule="auto"/>
      </w:pPr>
      <w:r>
        <w:rPr>
          <w:b/>
          <w:bCs/>
        </w:rPr>
        <w:t>10</w:t>
      </w:r>
      <w:r w:rsidR="00000000">
        <w:rPr>
          <w:b/>
          <w:bCs/>
        </w:rPr>
        <w:t>:</w:t>
      </w:r>
      <w:r w:rsidR="00000000">
        <w:t xml:space="preserve">   Rock, Paper, Scissors – Teachable Machine</w:t>
      </w:r>
    </w:p>
    <w:p w:rsidR="00074A7E" w:rsidRDefault="00F52519">
      <w:pPr>
        <w:spacing w:line="276" w:lineRule="auto"/>
      </w:pPr>
      <w:r>
        <w:rPr>
          <w:b/>
          <w:bCs/>
        </w:rPr>
        <w:t>11</w:t>
      </w:r>
      <w:r w:rsidR="00000000">
        <w:rPr>
          <w:b/>
          <w:bCs/>
        </w:rPr>
        <w:t>:</w:t>
      </w:r>
      <w:r w:rsidR="00000000">
        <w:t xml:space="preserve">   Mental Health in the Tech World</w:t>
      </w:r>
    </w:p>
    <w:p w:rsidR="00F52519" w:rsidRDefault="00F52519">
      <w:pPr>
        <w:spacing w:line="276" w:lineRule="auto"/>
      </w:pPr>
      <w:r w:rsidRPr="00FE4E70">
        <w:rPr>
          <w:b/>
          <w:bCs/>
        </w:rPr>
        <w:t>12:</w:t>
      </w:r>
      <w:r>
        <w:t xml:space="preserve">   </w:t>
      </w:r>
      <w:r w:rsidRPr="00F52519">
        <w:t>Data Science and Applications in Educational Research</w:t>
      </w:r>
    </w:p>
    <w:p w:rsidR="00074A7E" w:rsidRDefault="00F52519">
      <w:pPr>
        <w:spacing w:line="276" w:lineRule="auto"/>
      </w:pPr>
      <w:r w:rsidRPr="00FE4E70">
        <w:rPr>
          <w:b/>
          <w:bCs/>
        </w:rPr>
        <w:t>13:</w:t>
      </w:r>
      <w:r>
        <w:t xml:space="preserve">  </w:t>
      </w:r>
      <w:r w:rsidRPr="00F52519">
        <w:t>Buzzing with Data: Investigating Hive Health through Sensor Data</w:t>
      </w:r>
    </w:p>
    <w:p w:rsidR="00F52519" w:rsidRDefault="00F52519">
      <w:pPr>
        <w:spacing w:line="276" w:lineRule="auto"/>
      </w:pPr>
    </w:p>
    <w:p w:rsidR="00074A7E" w:rsidRDefault="00000000">
      <w:pPr>
        <w:spacing w:line="276" w:lineRule="auto"/>
      </w:pPr>
      <w:r>
        <w:t xml:space="preserve">Examples of file name: </w:t>
      </w:r>
      <w:r>
        <w:rPr>
          <w:b/>
          <w:bCs/>
        </w:rPr>
        <w:t xml:space="preserve">GE_Mueller_DataSETUP_03.docx    </w:t>
      </w:r>
      <w:r>
        <w:t>or</w:t>
      </w:r>
    </w:p>
    <w:p w:rsidR="00F52519" w:rsidRPr="00F52519" w:rsidRDefault="00000000">
      <w:pPr>
        <w:spacing w:line="276" w:lineRule="auto"/>
        <w:rPr>
          <w:b/>
          <w:bCs/>
          <w:lang w:val="sv-SE"/>
        </w:rPr>
      </w:pPr>
      <w:r>
        <w:rPr>
          <w:b/>
          <w:bCs/>
        </w:rPr>
        <w:t>CY_Papadopoulou_DataSETUP_01.pdf</w:t>
      </w:r>
    </w:p>
    <w:p w:rsidR="00074A7E" w:rsidRDefault="00000000">
      <w:pPr>
        <w:spacing w:line="276" w:lineRule="auto"/>
        <w:jc w:val="center"/>
        <w:rPr>
          <w:rFonts w:ascii="Palatino Linotype" w:eastAsia="Palatino Linotype" w:hAnsi="Palatino Linotype" w:cs="Palatino Linotype"/>
          <w:color w:val="4F81BD"/>
        </w:rPr>
      </w:pPr>
      <w:r>
        <w:rPr>
          <w:rFonts w:ascii="Palatino Linotype" w:eastAsia="Palatino Linotype" w:hAnsi="Palatino Linotype" w:cs="Palatino Linotype"/>
          <w:color w:val="4F81BD"/>
        </w:rPr>
        <w:lastRenderedPageBreak/>
        <w:t>Reflection on</w:t>
      </w:r>
      <w:r>
        <w:rPr>
          <w:rFonts w:ascii="Palatino Linotype" w:eastAsia="Palatino Linotype" w:hAnsi="Palatino Linotype" w:cs="Palatino Linotype"/>
          <w:b/>
          <w:bCs/>
          <w:color w:val="4F81BD"/>
        </w:rPr>
        <w:t xml:space="preserve"> the DATASETUP Module Experience</w:t>
      </w:r>
    </w:p>
    <w:p w:rsidR="00074A7E" w:rsidRDefault="00000000">
      <w:pPr>
        <w:pBdr>
          <w:top w:val="nil"/>
          <w:left w:val="nil"/>
          <w:bottom w:val="nil"/>
          <w:right w:val="nil"/>
          <w:between w:val="nil"/>
        </w:pBdr>
        <w:ind w:left="-630" w:right="-81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Reflect on your own learning and experience in the DATASETUP </w:t>
      </w:r>
      <w:r>
        <w:rPr>
          <w:rFonts w:ascii="Palatino Linotype" w:eastAsia="Palatino Linotype" w:hAnsi="Palatino Linotype" w:cs="Palatino Linotype"/>
        </w:rPr>
        <w:t>module(s)</w:t>
      </w:r>
      <w:r>
        <w:rPr>
          <w:rFonts w:ascii="Palatino Linotype" w:eastAsia="Palatino Linotype" w:hAnsi="Palatino Linotype" w:cs="Palatino Linotype"/>
          <w:color w:val="000000"/>
        </w:rPr>
        <w:t xml:space="preserve">. This reflection is not expected to be long or formal. A clear and thoughtful text of approximately </w:t>
      </w:r>
      <w:r>
        <w:rPr>
          <w:rFonts w:ascii="Palatino Linotype" w:eastAsia="Palatino Linotype" w:hAnsi="Palatino Linotype" w:cs="Palatino Linotype"/>
        </w:rPr>
        <w:t>800</w:t>
      </w:r>
      <w:r>
        <w:rPr>
          <w:rFonts w:ascii="Palatino Linotype" w:eastAsia="Palatino Linotype" w:hAnsi="Palatino Linotype" w:cs="Palatino Linotype"/>
          <w:color w:val="000000"/>
        </w:rPr>
        <w:t xml:space="preserve"> words is sufficient. The purpose is to capture your experience and insights, not to evaluate writing skills. Address the points below as fully as possible:</w:t>
      </w:r>
    </w:p>
    <w:p w:rsidR="00074A7E" w:rsidRDefault="00074A7E">
      <w:pPr>
        <w:pBdr>
          <w:top w:val="nil"/>
          <w:left w:val="nil"/>
          <w:bottom w:val="nil"/>
          <w:right w:val="nil"/>
          <w:between w:val="nil"/>
        </w:pBdr>
        <w:ind w:left="-630" w:right="-810"/>
        <w:rPr>
          <w:rFonts w:ascii="Palatino Linotype" w:eastAsia="Palatino Linotype" w:hAnsi="Palatino Linotype" w:cs="Palatino Linotype"/>
        </w:rPr>
      </w:pPr>
    </w:p>
    <w:tbl>
      <w:tblPr>
        <w:tblStyle w:val="a4"/>
        <w:tblW w:w="927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0"/>
      </w:tblGrid>
      <w:tr w:rsidR="00074A7E">
        <w:tc>
          <w:tcPr>
            <w:tcW w:w="9270" w:type="dxa"/>
            <w:tcMar>
              <w:top w:w="100" w:type="dxa"/>
              <w:left w:w="100" w:type="dxa"/>
              <w:bottom w:w="100" w:type="dxa"/>
              <w:right w:w="100" w:type="dxa"/>
            </w:tcMar>
          </w:tcPr>
          <w:sdt>
            <w:sdtPr>
              <w:tag w:val="goog_rdk_1"/>
              <w:id w:val="1306895321"/>
              <w:lock w:val="contentLocked"/>
            </w:sdtPr>
            <w:sdtContent>
              <w:p w:rsidR="00074A7E" w:rsidRDefault="00000000">
                <w:pPr>
                  <w:rPr>
                    <w:rFonts w:ascii="Palatino Linotype" w:eastAsia="Palatino Linotype" w:hAnsi="Palatino Linotype" w:cs="Palatino Linotype"/>
                    <w:b/>
                    <w:bCs/>
                  </w:rPr>
                </w:pPr>
                <w:r>
                  <w:rPr>
                    <w:rFonts w:ascii="Palatino Linotype" w:eastAsia="Palatino Linotype" w:hAnsi="Palatino Linotype" w:cs="Palatino Linotype"/>
                    <w:b/>
                    <w:bCs/>
                  </w:rPr>
                  <w:t xml:space="preserve">Module Participation (max50 words): </w:t>
                </w:r>
              </w:p>
              <w:p w:rsidR="00074A7E" w:rsidRDefault="00000000">
                <w:pPr>
                  <w:ind w:left="720"/>
                  <w:rPr>
                    <w:rFonts w:ascii="Palatino Linotype" w:eastAsia="Palatino Linotype" w:hAnsi="Palatino Linotype" w:cs="Palatino Linotype"/>
                    <w:i/>
                    <w:iCs/>
                  </w:rPr>
                </w:pPr>
                <w:r>
                  <w:rPr>
                    <w:rFonts w:ascii="Palatino Linotype" w:eastAsia="Palatino Linotype" w:hAnsi="Palatino Linotype" w:cs="Palatino Linotype"/>
                    <w:i/>
                    <w:iCs/>
                  </w:rPr>
                  <w:t>In what context did you participate in the DataSETUP module (e.g., course title, university program, online/offline format)?</w:t>
                </w:r>
              </w:p>
              <w:p w:rsidR="00074A7E" w:rsidRDefault="00074A7E">
                <w:pPr>
                  <w:ind w:left="720"/>
                  <w:rPr>
                    <w:rFonts w:ascii="Palatino Linotype" w:eastAsia="Palatino Linotype" w:hAnsi="Palatino Linotype" w:cs="Palatino Linotype"/>
                  </w:rPr>
                </w:pPr>
              </w:p>
              <w:p w:rsidR="00074A7E" w:rsidRDefault="00074A7E">
                <w:pPr>
                  <w:ind w:left="720"/>
                  <w:rPr>
                    <w:rFonts w:ascii="Palatino Linotype" w:eastAsia="Palatino Linotype" w:hAnsi="Palatino Linotype" w:cs="Palatino Linotype"/>
                  </w:rPr>
                </w:pPr>
              </w:p>
              <w:p w:rsidR="00074A7E" w:rsidRDefault="00074A7E">
                <w:pPr>
                  <w:ind w:left="720"/>
                  <w:rPr>
                    <w:rFonts w:ascii="Palatino Linotype" w:eastAsia="Palatino Linotype" w:hAnsi="Palatino Linotype" w:cs="Palatino Linotype"/>
                  </w:rPr>
                </w:pPr>
              </w:p>
              <w:p w:rsidR="00074A7E" w:rsidRDefault="00074A7E">
                <w:pPr>
                  <w:ind w:left="720"/>
                  <w:rPr>
                    <w:rFonts w:ascii="Palatino Linotype" w:eastAsia="Palatino Linotype" w:hAnsi="Palatino Linotype" w:cs="Palatino Linotype"/>
                  </w:rPr>
                </w:pPr>
              </w:p>
              <w:p w:rsidR="00074A7E" w:rsidRDefault="00074A7E">
                <w:pPr>
                  <w:ind w:left="720"/>
                  <w:rPr>
                    <w:rFonts w:ascii="Palatino Linotype" w:eastAsia="Palatino Linotype" w:hAnsi="Palatino Linotype" w:cs="Palatino Linotype"/>
                  </w:rPr>
                </w:pPr>
              </w:p>
              <w:p w:rsidR="00074A7E" w:rsidRDefault="00074A7E">
                <w:pPr>
                  <w:ind w:left="720"/>
                  <w:rPr>
                    <w:rFonts w:ascii="Palatino Linotype" w:eastAsia="Palatino Linotype" w:hAnsi="Palatino Linotype" w:cs="Palatino Linotype"/>
                  </w:rPr>
                </w:pPr>
              </w:p>
              <w:p w:rsidR="00074A7E" w:rsidRDefault="00074A7E">
                <w:pPr>
                  <w:ind w:left="720"/>
                  <w:rPr>
                    <w:rFonts w:ascii="Palatino Linotype" w:eastAsia="Palatino Linotype" w:hAnsi="Palatino Linotype" w:cs="Palatino Linotype"/>
                  </w:rPr>
                </w:pPr>
              </w:p>
              <w:p w:rsidR="00074A7E" w:rsidRDefault="00074A7E">
                <w:pPr>
                  <w:ind w:left="720"/>
                  <w:rPr>
                    <w:rFonts w:ascii="Palatino Linotype" w:eastAsia="Palatino Linotype" w:hAnsi="Palatino Linotype" w:cs="Palatino Linotype"/>
                  </w:rPr>
                </w:pPr>
              </w:p>
              <w:p w:rsidR="00074A7E" w:rsidRDefault="00074A7E">
                <w:pPr>
                  <w:ind w:left="720"/>
                  <w:rPr>
                    <w:rFonts w:ascii="Palatino Linotype" w:eastAsia="Palatino Linotype" w:hAnsi="Palatino Linotype" w:cs="Palatino Linotype"/>
                  </w:rPr>
                </w:pPr>
              </w:p>
              <w:p w:rsidR="00074A7E" w:rsidRDefault="00074A7E">
                <w:pPr>
                  <w:ind w:left="720"/>
                  <w:rPr>
                    <w:rFonts w:ascii="Palatino Linotype" w:eastAsia="Palatino Linotype" w:hAnsi="Palatino Linotype" w:cs="Palatino Linotype"/>
                  </w:rPr>
                </w:pPr>
              </w:p>
              <w:p w:rsidR="00074A7E" w:rsidRDefault="00074A7E">
                <w:pPr>
                  <w:ind w:left="720"/>
                  <w:rPr>
                    <w:rFonts w:ascii="Palatino Linotype" w:eastAsia="Palatino Linotype" w:hAnsi="Palatino Linotype" w:cs="Palatino Linotype"/>
                  </w:rPr>
                </w:pPr>
              </w:p>
              <w:p w:rsidR="00074A7E" w:rsidRDefault="00000000">
                <w:pPr>
                  <w:ind w:left="720"/>
                  <w:rPr>
                    <w:rFonts w:ascii="Palatino Linotype" w:eastAsia="Palatino Linotype" w:hAnsi="Palatino Linotype" w:cs="Palatino Linotype"/>
                  </w:rPr>
                </w:pPr>
              </w:p>
            </w:sdtContent>
          </w:sdt>
        </w:tc>
      </w:tr>
    </w:tbl>
    <w:p w:rsidR="00074A7E" w:rsidRDefault="00074A7E">
      <w:pPr>
        <w:pBdr>
          <w:top w:val="nil"/>
          <w:left w:val="nil"/>
          <w:bottom w:val="nil"/>
          <w:right w:val="nil"/>
          <w:between w:val="nil"/>
        </w:pBdr>
        <w:rPr>
          <w:rFonts w:ascii="Palatino Linotype" w:eastAsia="Palatino Linotype" w:hAnsi="Palatino Linotype" w:cs="Palatino Linotype"/>
        </w:rPr>
      </w:pPr>
    </w:p>
    <w:p w:rsidR="00074A7E" w:rsidRDefault="00074A7E">
      <w:pPr>
        <w:pBdr>
          <w:top w:val="nil"/>
          <w:left w:val="nil"/>
          <w:bottom w:val="nil"/>
          <w:right w:val="nil"/>
          <w:between w:val="nil"/>
        </w:pBdr>
        <w:rPr>
          <w:rFonts w:ascii="Palatino Linotype" w:eastAsia="Palatino Linotype" w:hAnsi="Palatino Linotype" w:cs="Palatino Linotype"/>
        </w:rPr>
      </w:pPr>
    </w:p>
    <w:tbl>
      <w:tblPr>
        <w:tblStyle w:val="a5"/>
        <w:tblW w:w="9255" w:type="dxa"/>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55"/>
      </w:tblGrid>
      <w:tr w:rsidR="00074A7E">
        <w:tc>
          <w:tcPr>
            <w:tcW w:w="9255" w:type="dxa"/>
            <w:tcMar>
              <w:top w:w="100" w:type="dxa"/>
              <w:left w:w="100" w:type="dxa"/>
              <w:bottom w:w="100" w:type="dxa"/>
              <w:right w:w="100" w:type="dxa"/>
            </w:tcMar>
          </w:tcPr>
          <w:bookmarkStart w:id="4" w:name="_heading=h.mpd4tu59uvwa" w:colFirst="0" w:colLast="0" w:displacedByCustomXml="next"/>
          <w:bookmarkEnd w:id="4" w:displacedByCustomXml="next"/>
          <w:sdt>
            <w:sdtPr>
              <w:rPr>
                <w:rFonts w:ascii="Times New Roman" w:eastAsia="Times New Roman" w:hAnsi="Times New Roman" w:cs="Times New Roman"/>
                <w:b w:val="0"/>
                <w:bCs w:val="0"/>
                <w:color w:val="auto"/>
              </w:rPr>
              <w:tag w:val="goog_rdk_2"/>
              <w:id w:val="567533369"/>
              <w:lock w:val="contentLocked"/>
            </w:sdtPr>
            <w:sdtContent>
              <w:p w:rsidR="00074A7E" w:rsidRDefault="00000000">
                <w:pPr>
                  <w:pStyle w:val="Heading3"/>
                  <w:keepNext w:val="0"/>
                  <w:keepLines w:val="0"/>
                  <w:widowControl w:val="0"/>
                  <w:spacing w:before="280" w:after="80"/>
                  <w:rPr>
                    <w:rFonts w:ascii="Palatino Linotype" w:eastAsia="Palatino Linotype" w:hAnsi="Palatino Linotype" w:cs="Palatino Linotype"/>
                    <w:color w:val="000000"/>
                    <w:sz w:val="26"/>
                    <w:szCs w:val="26"/>
                  </w:rPr>
                </w:pPr>
                <w:r>
                  <w:rPr>
                    <w:rFonts w:ascii="Palatino Linotype" w:eastAsia="Palatino Linotype" w:hAnsi="Palatino Linotype" w:cs="Palatino Linotype"/>
                    <w:color w:val="000000"/>
                    <w:sz w:val="26"/>
                    <w:szCs w:val="26"/>
                  </w:rPr>
                  <w:t>Learning from the Module(s) (max 300 words):</w:t>
                </w:r>
              </w:p>
              <w:p w:rsidR="00074A7E" w:rsidRDefault="00000000">
                <w:pPr>
                  <w:widowControl w:val="0"/>
                  <w:spacing w:before="240" w:after="240"/>
                  <w:ind w:left="720"/>
                  <w:rPr>
                    <w:rFonts w:ascii="Palatino Linotype" w:eastAsia="Palatino Linotype" w:hAnsi="Palatino Linotype" w:cs="Palatino Linotype"/>
                    <w:i/>
                    <w:iCs/>
                  </w:rPr>
                </w:pPr>
                <w:r>
                  <w:rPr>
                    <w:rFonts w:ascii="Palatino Linotype" w:eastAsia="Palatino Linotype" w:hAnsi="Palatino Linotype" w:cs="Palatino Linotype"/>
                    <w:i/>
                    <w:iCs/>
                  </w:rPr>
                  <w:t>In what ways did the module(s) help you understand what a data science activity is and how it can be structured for learning?</w:t>
                </w:r>
              </w:p>
              <w:p w:rsidR="00074A7E" w:rsidRDefault="00000000">
                <w:pPr>
                  <w:widowControl w:val="0"/>
                  <w:spacing w:before="240" w:after="240"/>
                  <w:ind w:left="144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You may reflect on your experience in relation to elements of the DATASETUP framework, such as:</w:t>
                </w:r>
              </w:p>
              <w:p w:rsidR="00074A7E" w:rsidRDefault="00000000">
                <w:pPr>
                  <w:widowControl w:val="0"/>
                  <w:numPr>
                    <w:ilvl w:val="0"/>
                    <w:numId w:val="1"/>
                  </w:numPr>
                  <w:spacing w:before="240"/>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the four data science processes (Get &amp; Explore Data, Formulate Problem, Model/Analyse Data, Communicate Results &amp; Action Plan),</w:t>
                </w:r>
              </w:p>
              <w:p w:rsidR="00074A7E" w:rsidRDefault="00000000">
                <w:pPr>
                  <w:widowControl w:val="0"/>
                  <w:numPr>
                    <w:ilvl w:val="0"/>
                    <w:numId w:val="1"/>
                  </w:numPr>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the data science practices you encountered (e.g., data preparation, exploratory analysis, visualization, modeling, computational thinking, data </w:t>
                </w:r>
                <w:r>
                  <w:rPr>
                    <w:rFonts w:ascii="Palatino Linotype" w:eastAsia="Palatino Linotype" w:hAnsi="Palatino Linotype" w:cs="Palatino Linotype"/>
                    <w:sz w:val="20"/>
                    <w:szCs w:val="20"/>
                  </w:rPr>
                  <w:lastRenderedPageBreak/>
                  <w:t>ethics, collaboration),</w:t>
                </w:r>
              </w:p>
              <w:p w:rsidR="00074A7E" w:rsidRDefault="00000000">
                <w:pPr>
                  <w:widowControl w:val="0"/>
                  <w:numPr>
                    <w:ilvl w:val="0"/>
                    <w:numId w:val="1"/>
                  </w:numPr>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how the module made these processes and practices visible in the learning sequence,</w:t>
                </w:r>
              </w:p>
              <w:p w:rsidR="00074A7E" w:rsidRDefault="00000000">
                <w:pPr>
                  <w:widowControl w:val="0"/>
                  <w:numPr>
                    <w:ilvl w:val="0"/>
                    <w:numId w:val="1"/>
                  </w:numPr>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what aspects of the activity design helped you understand </w:t>
                </w:r>
                <w:r>
                  <w:rPr>
                    <w:rFonts w:ascii="Palatino Linotype" w:eastAsia="Palatino Linotype" w:hAnsi="Palatino Linotype" w:cs="Palatino Linotype"/>
                    <w:i/>
                    <w:iCs/>
                    <w:sz w:val="20"/>
                    <w:szCs w:val="20"/>
                  </w:rPr>
                  <w:t>how learners progress</w:t>
                </w:r>
                <w:r>
                  <w:rPr>
                    <w:rFonts w:ascii="Palatino Linotype" w:eastAsia="Palatino Linotype" w:hAnsi="Palatino Linotype" w:cs="Palatino Linotype"/>
                    <w:sz w:val="20"/>
                    <w:szCs w:val="20"/>
                  </w:rPr>
                  <w:t xml:space="preserve"> through a data science investigation,</w:t>
                </w:r>
              </w:p>
              <w:p w:rsidR="00074A7E" w:rsidRDefault="00000000">
                <w:pPr>
                  <w:widowControl w:val="0"/>
                  <w:numPr>
                    <w:ilvl w:val="0"/>
                    <w:numId w:val="1"/>
                  </w:numPr>
                  <w:spacing w:after="240"/>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and how these insights shape your understanding of what meaningful data science learning looks like.</w:t>
                </w:r>
              </w:p>
              <w:p w:rsidR="00074A7E" w:rsidRDefault="00074A7E">
                <w:pPr>
                  <w:widowControl w:val="0"/>
                  <w:spacing w:before="240" w:after="240"/>
                  <w:rPr>
                    <w:rFonts w:ascii="Palatino Linotype" w:eastAsia="Palatino Linotype" w:hAnsi="Palatino Linotype" w:cs="Palatino Linotype"/>
                    <w:sz w:val="20"/>
                    <w:szCs w:val="20"/>
                  </w:rPr>
                </w:pPr>
              </w:p>
              <w:p w:rsidR="00074A7E" w:rsidRDefault="00074A7E">
                <w:pPr>
                  <w:widowControl w:val="0"/>
                  <w:spacing w:before="240" w:after="240"/>
                  <w:rPr>
                    <w:rFonts w:ascii="Palatino Linotype" w:eastAsia="Palatino Linotype" w:hAnsi="Palatino Linotype" w:cs="Palatino Linotype"/>
                    <w:sz w:val="20"/>
                    <w:szCs w:val="20"/>
                  </w:rPr>
                </w:pPr>
              </w:p>
              <w:p w:rsidR="00074A7E" w:rsidRDefault="00074A7E">
                <w:pPr>
                  <w:widowControl w:val="0"/>
                  <w:spacing w:before="240" w:after="240"/>
                  <w:rPr>
                    <w:rFonts w:ascii="Palatino Linotype" w:eastAsia="Palatino Linotype" w:hAnsi="Palatino Linotype" w:cs="Palatino Linotype"/>
                    <w:sz w:val="20"/>
                    <w:szCs w:val="20"/>
                  </w:rPr>
                </w:pPr>
              </w:p>
              <w:p w:rsidR="00074A7E" w:rsidRDefault="00074A7E">
                <w:pPr>
                  <w:widowControl w:val="0"/>
                  <w:spacing w:before="240" w:after="240"/>
                  <w:rPr>
                    <w:rFonts w:ascii="Palatino Linotype" w:eastAsia="Palatino Linotype" w:hAnsi="Palatino Linotype" w:cs="Palatino Linotype"/>
                    <w:sz w:val="20"/>
                    <w:szCs w:val="20"/>
                  </w:rPr>
                </w:pPr>
              </w:p>
              <w:p w:rsidR="00074A7E" w:rsidRDefault="00074A7E">
                <w:pPr>
                  <w:widowControl w:val="0"/>
                  <w:spacing w:before="240" w:after="240"/>
                  <w:rPr>
                    <w:rFonts w:ascii="Palatino Linotype" w:eastAsia="Palatino Linotype" w:hAnsi="Palatino Linotype" w:cs="Palatino Linotype"/>
                    <w:sz w:val="20"/>
                    <w:szCs w:val="20"/>
                  </w:rPr>
                </w:pPr>
              </w:p>
              <w:p w:rsidR="00074A7E" w:rsidRDefault="00074A7E">
                <w:pPr>
                  <w:widowControl w:val="0"/>
                  <w:spacing w:before="240" w:after="240"/>
                  <w:rPr>
                    <w:rFonts w:ascii="Palatino Linotype" w:eastAsia="Palatino Linotype" w:hAnsi="Palatino Linotype" w:cs="Palatino Linotype"/>
                    <w:sz w:val="20"/>
                    <w:szCs w:val="20"/>
                  </w:rPr>
                </w:pPr>
              </w:p>
              <w:p w:rsidR="00074A7E" w:rsidRDefault="00074A7E">
                <w:pPr>
                  <w:widowControl w:val="0"/>
                  <w:spacing w:before="240" w:after="240"/>
                  <w:rPr>
                    <w:rFonts w:ascii="Palatino Linotype" w:eastAsia="Palatino Linotype" w:hAnsi="Palatino Linotype" w:cs="Palatino Linotype"/>
                    <w:sz w:val="20"/>
                    <w:szCs w:val="20"/>
                  </w:rPr>
                </w:pPr>
              </w:p>
              <w:p w:rsidR="00074A7E" w:rsidRDefault="00000000">
                <w:pPr>
                  <w:widowControl w:val="0"/>
                  <w:spacing w:before="240" w:after="240"/>
                  <w:rPr>
                    <w:rFonts w:ascii="Palatino Linotype" w:eastAsia="Palatino Linotype" w:hAnsi="Palatino Linotype" w:cs="Palatino Linotype"/>
                    <w:sz w:val="20"/>
                    <w:szCs w:val="20"/>
                  </w:rPr>
                </w:pPr>
              </w:p>
            </w:sdtContent>
          </w:sdt>
        </w:tc>
      </w:tr>
    </w:tbl>
    <w:p w:rsidR="00074A7E" w:rsidRDefault="00074A7E">
      <w:pPr>
        <w:pBdr>
          <w:top w:val="nil"/>
          <w:left w:val="nil"/>
          <w:bottom w:val="nil"/>
          <w:right w:val="nil"/>
          <w:between w:val="nil"/>
        </w:pBdr>
        <w:rPr>
          <w:rFonts w:ascii="Palatino Linotype" w:eastAsia="Palatino Linotype" w:hAnsi="Palatino Linotype" w:cs="Palatino Linotype"/>
        </w:rPr>
      </w:pPr>
    </w:p>
    <w:p w:rsidR="00074A7E" w:rsidRDefault="00074A7E">
      <w:pPr>
        <w:pBdr>
          <w:top w:val="nil"/>
          <w:left w:val="nil"/>
          <w:bottom w:val="nil"/>
          <w:right w:val="nil"/>
          <w:between w:val="nil"/>
        </w:pBdr>
        <w:rPr>
          <w:rFonts w:ascii="Palatino Linotype" w:eastAsia="Palatino Linotype" w:hAnsi="Palatino Linotype" w:cs="Palatino Linotype"/>
        </w:rPr>
      </w:pPr>
    </w:p>
    <w:tbl>
      <w:tblPr>
        <w:tblStyle w:val="a6"/>
        <w:tblW w:w="9225"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25"/>
      </w:tblGrid>
      <w:tr w:rsidR="00074A7E">
        <w:tc>
          <w:tcPr>
            <w:tcW w:w="9225" w:type="dxa"/>
            <w:tcMar>
              <w:top w:w="100" w:type="dxa"/>
              <w:left w:w="100" w:type="dxa"/>
              <w:bottom w:w="100" w:type="dxa"/>
              <w:right w:w="100" w:type="dxa"/>
            </w:tcMar>
          </w:tcPr>
          <w:bookmarkStart w:id="5" w:name="_heading=h.3gs4ildhk47x" w:colFirst="0" w:colLast="0" w:displacedByCustomXml="next"/>
          <w:bookmarkEnd w:id="5" w:displacedByCustomXml="next"/>
          <w:sdt>
            <w:sdtPr>
              <w:rPr>
                <w:rFonts w:ascii="Times New Roman" w:eastAsia="Times New Roman" w:hAnsi="Times New Roman" w:cs="Times New Roman"/>
                <w:b w:val="0"/>
                <w:bCs w:val="0"/>
                <w:color w:val="auto"/>
              </w:rPr>
              <w:tag w:val="goog_rdk_3"/>
              <w:id w:val="-951184942"/>
              <w:lock w:val="contentLocked"/>
            </w:sdtPr>
            <w:sdtContent>
              <w:p w:rsidR="00074A7E" w:rsidRDefault="00000000">
                <w:pPr>
                  <w:pStyle w:val="Heading3"/>
                  <w:keepNext w:val="0"/>
                  <w:keepLines w:val="0"/>
                  <w:widowControl w:val="0"/>
                  <w:spacing w:before="280" w:after="80"/>
                  <w:rPr>
                    <w:rFonts w:ascii="Palatino Linotype" w:eastAsia="Palatino Linotype" w:hAnsi="Palatino Linotype" w:cs="Palatino Linotype"/>
                    <w:color w:val="000000"/>
                    <w:sz w:val="26"/>
                    <w:szCs w:val="26"/>
                  </w:rPr>
                </w:pPr>
                <w:r>
                  <w:rPr>
                    <w:rFonts w:ascii="Palatino Linotype" w:eastAsia="Palatino Linotype" w:hAnsi="Palatino Linotype" w:cs="Palatino Linotype"/>
                    <w:color w:val="000000"/>
                    <w:sz w:val="26"/>
                    <w:szCs w:val="26"/>
                  </w:rPr>
                  <w:t>Relevance to School Practice (max300 words):</w:t>
                </w:r>
              </w:p>
              <w:p w:rsidR="00074A7E" w:rsidRDefault="00000000">
                <w:pPr>
                  <w:widowControl w:val="0"/>
                  <w:spacing w:before="240" w:after="240"/>
                  <w:ind w:left="720"/>
                  <w:rPr>
                    <w:rFonts w:ascii="Palatino Linotype" w:eastAsia="Palatino Linotype" w:hAnsi="Palatino Linotype" w:cs="Palatino Linotype"/>
                    <w:i/>
                    <w:iCs/>
                  </w:rPr>
                </w:pPr>
                <w:r>
                  <w:rPr>
                    <w:rFonts w:ascii="Palatino Linotype" w:eastAsia="Palatino Linotype" w:hAnsi="Palatino Linotype" w:cs="Palatino Linotype"/>
                    <w:i/>
                    <w:iCs/>
                  </w:rPr>
                  <w:t>Do you believe that connecting data science activities with real classroom practice is important? Why or why not?</w:t>
                </w:r>
                <w:r>
                  <w:rPr>
                    <w:rFonts w:ascii="Palatino Linotype" w:eastAsia="Palatino Linotype" w:hAnsi="Palatino Linotype" w:cs="Palatino Linotype"/>
                    <w:i/>
                    <w:iCs/>
                  </w:rPr>
                  <w:br/>
                  <w:t>How do you see such activities contributing to students’ learning, engagement, or understanding of societal issues?</w:t>
                </w:r>
              </w:p>
              <w:p w:rsidR="00074A7E" w:rsidRDefault="00000000">
                <w:pPr>
                  <w:widowControl w:val="0"/>
                  <w:spacing w:before="240" w:after="240"/>
                  <w:ind w:left="144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You may wish to reflect on this question using aspects of Dimension 2 of the DATASETUP framework, such as:</w:t>
                </w:r>
              </w:p>
              <w:p w:rsidR="00074A7E" w:rsidRDefault="00000000">
                <w:pPr>
                  <w:widowControl w:val="0"/>
                  <w:numPr>
                    <w:ilvl w:val="0"/>
                    <w:numId w:val="2"/>
                  </w:numPr>
                  <w:spacing w:before="240"/>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the relevance of the context you worked with, and how similar contexts might motivate school students;</w:t>
                </w:r>
              </w:p>
              <w:p w:rsidR="00074A7E" w:rsidRDefault="00000000">
                <w:pPr>
                  <w:widowControl w:val="0"/>
                  <w:numPr>
                    <w:ilvl w:val="0"/>
                    <w:numId w:val="2"/>
                  </w:numPr>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links to curriculum goals, key ideas in statistics or data literacy, and how these could support classroom learning;</w:t>
                </w:r>
              </w:p>
              <w:p w:rsidR="00074A7E" w:rsidRDefault="00000000">
                <w:pPr>
                  <w:widowControl w:val="0"/>
                  <w:numPr>
                    <w:ilvl w:val="0"/>
                    <w:numId w:val="2"/>
                  </w:numPr>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the potential of data science activities to foster engagement, collaboration, inquiry, or critical thinking about real-world data;</w:t>
                </w:r>
              </w:p>
              <w:p w:rsidR="00074A7E" w:rsidRDefault="00000000">
                <w:pPr>
                  <w:widowControl w:val="0"/>
                  <w:numPr>
                    <w:ilvl w:val="0"/>
                    <w:numId w:val="2"/>
                  </w:numPr>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how tools and design choices used in the module (e.g., CODAP, Teachable Machine, big-data sources) might translate into a school setting;</w:t>
                </w:r>
              </w:p>
              <w:p w:rsidR="00074A7E" w:rsidRDefault="00000000">
                <w:pPr>
                  <w:widowControl w:val="0"/>
                  <w:numPr>
                    <w:ilvl w:val="0"/>
                    <w:numId w:val="2"/>
                  </w:numPr>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challenges or opportunities related to embedding data science within existing school structures (time, resources, student readiness);</w:t>
                </w:r>
              </w:p>
              <w:p w:rsidR="00074A7E" w:rsidRDefault="00000000">
                <w:pPr>
                  <w:widowControl w:val="0"/>
                  <w:numPr>
                    <w:ilvl w:val="0"/>
                    <w:numId w:val="2"/>
                  </w:numPr>
                  <w:spacing w:after="240"/>
                  <w:ind w:left="21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the ways in which authentic data tasks may help students make sense of social, scientific, or civic issues.</w:t>
                </w:r>
              </w:p>
              <w:p w:rsidR="00074A7E" w:rsidRDefault="00074A7E">
                <w:pPr>
                  <w:widowControl w:val="0"/>
                  <w:pBdr>
                    <w:top w:val="nil"/>
                    <w:left w:val="nil"/>
                    <w:bottom w:val="nil"/>
                    <w:right w:val="nil"/>
                    <w:between w:val="nil"/>
                  </w:pBdr>
                  <w:rPr>
                    <w:rFonts w:ascii="Palatino Linotype" w:eastAsia="Palatino Linotype" w:hAnsi="Palatino Linotype" w:cs="Palatino Linotype"/>
                  </w:rPr>
                </w:pPr>
              </w:p>
              <w:p w:rsidR="00074A7E" w:rsidRDefault="00074A7E">
                <w:pPr>
                  <w:widowControl w:val="0"/>
                  <w:pBdr>
                    <w:top w:val="nil"/>
                    <w:left w:val="nil"/>
                    <w:bottom w:val="nil"/>
                    <w:right w:val="nil"/>
                    <w:between w:val="nil"/>
                  </w:pBdr>
                  <w:rPr>
                    <w:rFonts w:ascii="Palatino Linotype" w:eastAsia="Palatino Linotype" w:hAnsi="Palatino Linotype" w:cs="Palatino Linotype"/>
                  </w:rPr>
                </w:pPr>
              </w:p>
              <w:p w:rsidR="00074A7E" w:rsidRDefault="00074A7E">
                <w:pPr>
                  <w:widowControl w:val="0"/>
                  <w:pBdr>
                    <w:top w:val="nil"/>
                    <w:left w:val="nil"/>
                    <w:bottom w:val="nil"/>
                    <w:right w:val="nil"/>
                    <w:between w:val="nil"/>
                  </w:pBdr>
                  <w:rPr>
                    <w:rFonts w:ascii="Palatino Linotype" w:eastAsia="Palatino Linotype" w:hAnsi="Palatino Linotype" w:cs="Palatino Linotype"/>
                  </w:rPr>
                </w:pPr>
              </w:p>
              <w:p w:rsidR="00074A7E" w:rsidRDefault="00074A7E">
                <w:pPr>
                  <w:widowControl w:val="0"/>
                  <w:pBdr>
                    <w:top w:val="nil"/>
                    <w:left w:val="nil"/>
                    <w:bottom w:val="nil"/>
                    <w:right w:val="nil"/>
                    <w:between w:val="nil"/>
                  </w:pBdr>
                  <w:rPr>
                    <w:rFonts w:ascii="Palatino Linotype" w:eastAsia="Palatino Linotype" w:hAnsi="Palatino Linotype" w:cs="Palatino Linotype"/>
                  </w:rPr>
                </w:pPr>
              </w:p>
              <w:p w:rsidR="00074A7E" w:rsidRDefault="00074A7E">
                <w:pPr>
                  <w:widowControl w:val="0"/>
                  <w:pBdr>
                    <w:top w:val="nil"/>
                    <w:left w:val="nil"/>
                    <w:bottom w:val="nil"/>
                    <w:right w:val="nil"/>
                    <w:between w:val="nil"/>
                  </w:pBdr>
                  <w:rPr>
                    <w:rFonts w:ascii="Palatino Linotype" w:eastAsia="Palatino Linotype" w:hAnsi="Palatino Linotype" w:cs="Palatino Linotype"/>
                  </w:rPr>
                </w:pPr>
              </w:p>
              <w:p w:rsidR="00074A7E" w:rsidRDefault="00074A7E">
                <w:pPr>
                  <w:widowControl w:val="0"/>
                  <w:pBdr>
                    <w:top w:val="nil"/>
                    <w:left w:val="nil"/>
                    <w:bottom w:val="nil"/>
                    <w:right w:val="nil"/>
                    <w:between w:val="nil"/>
                  </w:pBdr>
                  <w:rPr>
                    <w:rFonts w:ascii="Palatino Linotype" w:eastAsia="Palatino Linotype" w:hAnsi="Palatino Linotype" w:cs="Palatino Linotype"/>
                  </w:rPr>
                </w:pPr>
              </w:p>
              <w:p w:rsidR="00074A7E" w:rsidRDefault="00074A7E">
                <w:pPr>
                  <w:widowControl w:val="0"/>
                  <w:pBdr>
                    <w:top w:val="nil"/>
                    <w:left w:val="nil"/>
                    <w:bottom w:val="nil"/>
                    <w:right w:val="nil"/>
                    <w:between w:val="nil"/>
                  </w:pBdr>
                  <w:rPr>
                    <w:rFonts w:ascii="Palatino Linotype" w:eastAsia="Palatino Linotype" w:hAnsi="Palatino Linotype" w:cs="Palatino Linotype"/>
                  </w:rPr>
                </w:pPr>
              </w:p>
              <w:p w:rsidR="00074A7E" w:rsidRDefault="00074A7E">
                <w:pPr>
                  <w:widowControl w:val="0"/>
                  <w:pBdr>
                    <w:top w:val="nil"/>
                    <w:left w:val="nil"/>
                    <w:bottom w:val="nil"/>
                    <w:right w:val="nil"/>
                    <w:between w:val="nil"/>
                  </w:pBdr>
                  <w:rPr>
                    <w:rFonts w:ascii="Palatino Linotype" w:eastAsia="Palatino Linotype" w:hAnsi="Palatino Linotype" w:cs="Palatino Linotype"/>
                  </w:rPr>
                </w:pPr>
              </w:p>
              <w:p w:rsidR="00074A7E" w:rsidRDefault="00000000">
                <w:pPr>
                  <w:widowControl w:val="0"/>
                  <w:pBdr>
                    <w:top w:val="nil"/>
                    <w:left w:val="nil"/>
                    <w:bottom w:val="nil"/>
                    <w:right w:val="nil"/>
                    <w:between w:val="nil"/>
                  </w:pBdr>
                  <w:rPr>
                    <w:rFonts w:ascii="Palatino Linotype" w:eastAsia="Palatino Linotype" w:hAnsi="Palatino Linotype" w:cs="Palatino Linotype"/>
                  </w:rPr>
                </w:pPr>
              </w:p>
            </w:sdtContent>
          </w:sdt>
        </w:tc>
      </w:tr>
    </w:tbl>
    <w:p w:rsidR="00074A7E" w:rsidRDefault="00074A7E">
      <w:pPr>
        <w:pBdr>
          <w:top w:val="nil"/>
          <w:left w:val="nil"/>
          <w:bottom w:val="nil"/>
          <w:right w:val="nil"/>
          <w:between w:val="nil"/>
        </w:pBdr>
        <w:rPr>
          <w:rFonts w:ascii="Palatino Linotype" w:eastAsia="Palatino Linotype" w:hAnsi="Palatino Linotype" w:cs="Palatino Linotype"/>
          <w:b/>
          <w:bCs/>
        </w:rPr>
      </w:pPr>
    </w:p>
    <w:tbl>
      <w:tblPr>
        <w:tblStyle w:val="a7"/>
        <w:tblW w:w="9195" w:type="dxa"/>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95"/>
      </w:tblGrid>
      <w:tr w:rsidR="00074A7E">
        <w:tc>
          <w:tcPr>
            <w:tcW w:w="9195" w:type="dxa"/>
            <w:tcMar>
              <w:top w:w="100" w:type="dxa"/>
              <w:left w:w="100" w:type="dxa"/>
              <w:bottom w:w="100" w:type="dxa"/>
              <w:right w:w="100" w:type="dxa"/>
            </w:tcMar>
          </w:tcPr>
          <w:bookmarkStart w:id="6" w:name="_heading=h.2841mvz8vy3l" w:colFirst="0" w:colLast="0" w:displacedByCustomXml="next"/>
          <w:bookmarkEnd w:id="6" w:displacedByCustomXml="next"/>
          <w:sdt>
            <w:sdtPr>
              <w:rPr>
                <w:rFonts w:ascii="Times New Roman" w:eastAsia="Times New Roman" w:hAnsi="Times New Roman" w:cs="Times New Roman"/>
                <w:b w:val="0"/>
                <w:bCs w:val="0"/>
                <w:color w:val="auto"/>
              </w:rPr>
              <w:tag w:val="goog_rdk_4"/>
              <w:id w:val="831504944"/>
              <w:lock w:val="contentLocked"/>
            </w:sdtPr>
            <w:sdtContent>
              <w:p w:rsidR="00074A7E" w:rsidRDefault="00000000">
                <w:pPr>
                  <w:pStyle w:val="Heading3"/>
                  <w:keepNext w:val="0"/>
                  <w:keepLines w:val="0"/>
                  <w:widowControl w:val="0"/>
                  <w:spacing w:before="280" w:after="80"/>
                  <w:rPr>
                    <w:rFonts w:ascii="Palatino Linotype" w:eastAsia="Palatino Linotype" w:hAnsi="Palatino Linotype" w:cs="Palatino Linotype"/>
                    <w:color w:val="000000"/>
                    <w:sz w:val="26"/>
                    <w:szCs w:val="26"/>
                  </w:rPr>
                </w:pPr>
                <w:r>
                  <w:rPr>
                    <w:rFonts w:ascii="Palatino Linotype" w:eastAsia="Palatino Linotype" w:hAnsi="Palatino Linotype" w:cs="Palatino Linotype"/>
                    <w:color w:val="000000"/>
                    <w:sz w:val="26"/>
                    <w:szCs w:val="26"/>
                  </w:rPr>
                  <w:t>Challenges and Improvements (max150 words):</w:t>
                </w:r>
              </w:p>
              <w:p w:rsidR="00074A7E" w:rsidRDefault="00000000">
                <w:pPr>
                  <w:widowControl w:val="0"/>
                  <w:spacing w:before="240" w:after="240"/>
                  <w:ind w:left="720"/>
                  <w:rPr>
                    <w:rFonts w:ascii="Palatino Linotype" w:eastAsia="Palatino Linotype" w:hAnsi="Palatino Linotype" w:cs="Palatino Linotype"/>
                    <w:i/>
                    <w:iCs/>
                  </w:rPr>
                </w:pPr>
                <w:r>
                  <w:rPr>
                    <w:rFonts w:ascii="Palatino Linotype" w:eastAsia="Palatino Linotype" w:hAnsi="Palatino Linotype" w:cs="Palatino Linotype"/>
                    <w:i/>
                    <w:iCs/>
                  </w:rPr>
                  <w:t>What challenges do you anticipate when trying to implement the ideas and activities discussed in the module in a real classroom setting?</w:t>
                </w:r>
                <w:r>
                  <w:rPr>
                    <w:rFonts w:ascii="Palatino Linotype" w:eastAsia="Palatino Linotype" w:hAnsi="Palatino Linotype" w:cs="Palatino Linotype"/>
                    <w:i/>
                    <w:iCs/>
                  </w:rPr>
                  <w:br/>
                  <w:t>What modifications or adaptations would be useful or necessary to make the implementation feasible and effective (e.g., in terms of timing, resources, tools, student support, or classroom management)?</w:t>
                </w:r>
              </w:p>
              <w:p w:rsidR="00074A7E" w:rsidRDefault="00074A7E">
                <w:pPr>
                  <w:widowControl w:val="0"/>
                  <w:pBdr>
                    <w:top w:val="nil"/>
                    <w:left w:val="nil"/>
                    <w:bottom w:val="nil"/>
                    <w:right w:val="nil"/>
                    <w:between w:val="nil"/>
                  </w:pBdr>
                  <w:rPr>
                    <w:rFonts w:ascii="Palatino Linotype" w:eastAsia="Palatino Linotype" w:hAnsi="Palatino Linotype" w:cs="Palatino Linotype"/>
                    <w:b/>
                    <w:bCs/>
                  </w:rPr>
                </w:pPr>
              </w:p>
              <w:p w:rsidR="00074A7E" w:rsidRDefault="00074A7E">
                <w:pPr>
                  <w:widowControl w:val="0"/>
                  <w:pBdr>
                    <w:top w:val="nil"/>
                    <w:left w:val="nil"/>
                    <w:bottom w:val="nil"/>
                    <w:right w:val="nil"/>
                    <w:between w:val="nil"/>
                  </w:pBdr>
                  <w:rPr>
                    <w:rFonts w:ascii="Palatino Linotype" w:eastAsia="Palatino Linotype" w:hAnsi="Palatino Linotype" w:cs="Palatino Linotype"/>
                    <w:b/>
                    <w:bCs/>
                  </w:rPr>
                </w:pPr>
              </w:p>
              <w:p w:rsidR="00074A7E" w:rsidRDefault="00074A7E">
                <w:pPr>
                  <w:widowControl w:val="0"/>
                  <w:pBdr>
                    <w:top w:val="nil"/>
                    <w:left w:val="nil"/>
                    <w:bottom w:val="nil"/>
                    <w:right w:val="nil"/>
                    <w:between w:val="nil"/>
                  </w:pBdr>
                  <w:rPr>
                    <w:rFonts w:ascii="Palatino Linotype" w:eastAsia="Palatino Linotype" w:hAnsi="Palatino Linotype" w:cs="Palatino Linotype"/>
                    <w:b/>
                    <w:bCs/>
                  </w:rPr>
                </w:pPr>
              </w:p>
              <w:p w:rsidR="00074A7E" w:rsidRDefault="00074A7E">
                <w:pPr>
                  <w:widowControl w:val="0"/>
                  <w:pBdr>
                    <w:top w:val="nil"/>
                    <w:left w:val="nil"/>
                    <w:bottom w:val="nil"/>
                    <w:right w:val="nil"/>
                    <w:between w:val="nil"/>
                  </w:pBdr>
                  <w:rPr>
                    <w:rFonts w:ascii="Palatino Linotype" w:eastAsia="Palatino Linotype" w:hAnsi="Palatino Linotype" w:cs="Palatino Linotype"/>
                    <w:b/>
                    <w:bCs/>
                  </w:rPr>
                </w:pPr>
              </w:p>
              <w:p w:rsidR="00074A7E" w:rsidRDefault="00074A7E">
                <w:pPr>
                  <w:widowControl w:val="0"/>
                  <w:pBdr>
                    <w:top w:val="nil"/>
                    <w:left w:val="nil"/>
                    <w:bottom w:val="nil"/>
                    <w:right w:val="nil"/>
                    <w:between w:val="nil"/>
                  </w:pBdr>
                  <w:rPr>
                    <w:rFonts w:ascii="Palatino Linotype" w:eastAsia="Palatino Linotype" w:hAnsi="Palatino Linotype" w:cs="Palatino Linotype"/>
                    <w:b/>
                    <w:bCs/>
                  </w:rPr>
                </w:pPr>
              </w:p>
              <w:p w:rsidR="00074A7E" w:rsidRDefault="00000000">
                <w:pPr>
                  <w:widowControl w:val="0"/>
                  <w:pBdr>
                    <w:top w:val="nil"/>
                    <w:left w:val="nil"/>
                    <w:bottom w:val="nil"/>
                    <w:right w:val="nil"/>
                    <w:between w:val="nil"/>
                  </w:pBdr>
                  <w:rPr>
                    <w:rFonts w:ascii="Palatino Linotype" w:eastAsia="Palatino Linotype" w:hAnsi="Palatino Linotype" w:cs="Palatino Linotype"/>
                    <w:b/>
                    <w:bCs/>
                  </w:rPr>
                </w:pPr>
              </w:p>
            </w:sdtContent>
          </w:sdt>
        </w:tc>
      </w:tr>
    </w:tbl>
    <w:p w:rsidR="00074A7E" w:rsidRDefault="00074A7E">
      <w:pPr>
        <w:pBdr>
          <w:top w:val="nil"/>
          <w:left w:val="nil"/>
          <w:bottom w:val="nil"/>
          <w:right w:val="nil"/>
          <w:between w:val="nil"/>
        </w:pBdr>
        <w:rPr>
          <w:rFonts w:ascii="Palatino Linotype" w:eastAsia="Palatino Linotype" w:hAnsi="Palatino Linotype" w:cs="Palatino Linotype"/>
          <w:b/>
          <w:bCs/>
        </w:rPr>
      </w:pPr>
    </w:p>
    <w:p w:rsidR="00074A7E" w:rsidRDefault="00074A7E">
      <w:pPr>
        <w:spacing w:before="120"/>
        <w:rPr>
          <w:rFonts w:ascii="Palatino Linotype" w:eastAsia="Palatino Linotype" w:hAnsi="Palatino Linotype" w:cs="Palatino Linotype"/>
        </w:rPr>
      </w:pPr>
    </w:p>
    <w:sectPr w:rsidR="00074A7E">
      <w:headerReference w:type="default" r:id="rId9"/>
      <w:footerReference w:type="even" r:id="rId10"/>
      <w:footerReference w:type="default" r:id="rId11"/>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78D" w:rsidRDefault="0098378D">
      <w:r>
        <w:separator/>
      </w:r>
    </w:p>
  </w:endnote>
  <w:endnote w:type="continuationSeparator" w:id="0">
    <w:p w:rsidR="0098378D" w:rsidRDefault="00983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A294846-6443-EC49-A79C-B291284E30D4}"/>
    <w:embedBold r:id="rId2" w:fontKey="{BF9C43A1-1356-F346-8988-B6D39376D87A}"/>
    <w:embedItalic r:id="rId3" w:fontKey="{A965EFF6-3132-4047-AC83-2FE1009F4A24}"/>
    <w:embedBoldItalic r:id="rId4" w:fontKey="{8826603D-C639-1B43-BB40-248D98E3B48A}"/>
  </w:font>
  <w:font w:name="Calibri">
    <w:panose1 w:val="020F0502020204030204"/>
    <w:charset w:val="00"/>
    <w:family w:val="swiss"/>
    <w:pitch w:val="variable"/>
    <w:sig w:usb0="E0002AFF" w:usb1="C000ACFF" w:usb2="00000009" w:usb3="00000000" w:csb0="000001FF" w:csb1="00000000"/>
    <w:embedRegular r:id="rId5" w:fontKey="{E4AEF8E4-CCB2-BC4C-AB6E-4A7DBD607C31}"/>
    <w:embedBold r:id="rId6" w:fontKey="{6E93D60C-BD11-C94A-B2B9-22A21D822073}"/>
    <w:embedItalic r:id="rId7" w:fontKey="{48B1B584-B9F4-1B43-870A-73A02CDB4816}"/>
    <w:embedBoldItalic r:id="rId8" w:fontKey="{2DFFA666-D1FB-394F-9408-C4B3BF2AEF59}"/>
  </w:font>
  <w:font w:name="Courier">
    <w:panose1 w:val="02070309020205020404"/>
    <w:charset w:val="00"/>
    <w:family w:val="modern"/>
    <w:pitch w:val="fixed"/>
    <w:sig w:usb0="00000003" w:usb1="00000000" w:usb2="00000000" w:usb3="00000000" w:csb0="00000001" w:csb1="00000000"/>
    <w:embedRegular r:id="rId9" w:fontKey="{7893B640-AFBA-7A41-BEBC-7B921531D858}"/>
  </w:font>
  <w:font w:name="Cambria">
    <w:panose1 w:val="02040503050406030204"/>
    <w:charset w:val="00"/>
    <w:family w:val="roman"/>
    <w:pitch w:val="variable"/>
    <w:sig w:usb0="E00002FF" w:usb1="400004FF" w:usb2="00000000" w:usb3="00000000" w:csb0="0000019F" w:csb1="00000000"/>
    <w:embedRegular r:id="rId10" w:fontKey="{B44A5F60-4C35-024E-AA00-E4DD0525B823}"/>
    <w:embedBold r:id="rId11" w:fontKey="{17569EE8-B0FC-684A-8892-CF06DA67BE73}"/>
    <w:embedBoldItalic r:id="rId12" w:fontKey="{6F20D6C3-2C40-D64D-A81A-8F965913F31E}"/>
  </w:font>
  <w:font w:name="Courier New">
    <w:panose1 w:val="02070309020205020404"/>
    <w:charset w:val="00"/>
    <w:family w:val="modern"/>
    <w:pitch w:val="fixed"/>
    <w:sig w:usb0="E0002AFF" w:usb1="C0007843" w:usb2="00000009" w:usb3="00000000" w:csb0="000001FF" w:csb1="00000000"/>
    <w:embedRegular r:id="rId13" w:fontKey="{5AA8713D-A844-3247-AFF7-4367F4B319A4}"/>
  </w:font>
  <w:font w:name="var(--lmsmart-h2-font-family)">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embedRegular r:id="rId16" w:fontKey="{08962CB1-139D-6B47-B8E2-8953022F0C06}"/>
  </w:font>
  <w:font w:name="Palatino Linotype">
    <w:panose1 w:val="02040502050505030304"/>
    <w:charset w:val="00"/>
    <w:family w:val="roman"/>
    <w:pitch w:val="variable"/>
    <w:sig w:usb0="E0000287" w:usb1="40000013" w:usb2="00000000" w:usb3="00000000" w:csb0="0000019F" w:csb1="00000000"/>
    <w:embedRegular r:id="rId17" w:fontKey="{57A1147D-5BC4-8949-9CA0-400E219AFA82}"/>
    <w:embedBold r:id="rId18" w:fontKey="{9619E1E0-1A11-B343-BD99-0B85519C899D}"/>
    <w:embedItalic r:id="rId19" w:fontKey="{42B7EA85-8ACD-5044-A0DD-EBC87F533B79}"/>
  </w:font>
  <w:font w:name="Heebo">
    <w:panose1 w:val="00000000000000000000"/>
    <w:charset w:val="B1"/>
    <w:family w:val="auto"/>
    <w:pitch w:val="variable"/>
    <w:sig w:usb0="A00008E7" w:usb1="40000043" w:usb2="00000000" w:usb3="00000000" w:csb0="00000021" w:csb1="00000000"/>
    <w:embedRegular r:id="rId20" w:fontKey="{A5AE1C97-47C2-2040-BED3-4B39C28EB8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A7E"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074A7E" w:rsidRDefault="00074A7E">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A7E" w:rsidRDefault="00000000">
    <w:pPr>
      <w:pBdr>
        <w:top w:val="nil"/>
        <w:left w:val="nil"/>
        <w:bottom w:val="nil"/>
        <w:right w:val="nil"/>
        <w:between w:val="nil"/>
      </w:pBdr>
      <w:tabs>
        <w:tab w:val="center" w:pos="4680"/>
        <w:tab w:val="right" w:pos="9360"/>
      </w:tabs>
      <w:rPr>
        <w:color w:val="000000"/>
        <w:sz w:val="20"/>
        <w:szCs w:val="20"/>
      </w:rPr>
    </w:pPr>
    <w:r>
      <w:rPr>
        <w:rFonts w:ascii="Heebo" w:eastAsia="Heebo" w:hAnsi="Heebo" w:cs="Heebo"/>
        <w:color w:val="666666"/>
        <w:sz w:val="20"/>
        <w:szCs w:val="20"/>
        <w:shd w:val="clear" w:color="auto" w:fill="F6F7F9"/>
      </w:rPr>
      <w:t>Cooperation Partnership in Higher Education //2023-1-DE01-KA220-HED-000160333 //</w:t>
    </w:r>
    <w:r>
      <w:rPr>
        <w:rFonts w:ascii="Heebo" w:eastAsia="Heebo" w:hAnsi="Heebo" w:cs="Heebo"/>
        <w:color w:val="666666"/>
        <w:sz w:val="20"/>
        <w:szCs w:val="20"/>
      </w:rPr>
      <w:t xml:space="preserve"> </w:t>
    </w:r>
    <w:r>
      <w:rPr>
        <w:rFonts w:ascii="Heebo" w:eastAsia="Heebo" w:hAnsi="Heebo" w:cs="Heebo"/>
        <w:color w:val="666666"/>
        <w:sz w:val="20"/>
        <w:szCs w:val="20"/>
        <w:shd w:val="clear" w:color="auto" w:fill="F6F7F9"/>
      </w:rPr>
      <w:t>November 2023 – October 2026 // EU funding</w:t>
    </w:r>
  </w:p>
  <w:p w:rsidR="00074A7E" w:rsidRDefault="00074A7E">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78D" w:rsidRDefault="0098378D">
      <w:r>
        <w:separator/>
      </w:r>
    </w:p>
  </w:footnote>
  <w:footnote w:type="continuationSeparator" w:id="0">
    <w:p w:rsidR="0098378D" w:rsidRDefault="00983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A7E" w:rsidRDefault="00074A7E">
    <w:pPr>
      <w:pBdr>
        <w:top w:val="nil"/>
        <w:left w:val="nil"/>
        <w:bottom w:val="nil"/>
        <w:right w:val="nil"/>
        <w:between w:val="nil"/>
      </w:pBdr>
      <w:tabs>
        <w:tab w:val="center" w:pos="4680"/>
        <w:tab w:val="right" w:pos="9360"/>
      </w:tabs>
      <w:rPr>
        <w:color w:val="000000"/>
      </w:rPr>
    </w:pPr>
  </w:p>
  <w:p w:rsidR="00074A7E" w:rsidRDefault="00000000">
    <w:pPr>
      <w:rPr>
        <w:sz w:val="18"/>
        <w:szCs w:val="18"/>
      </w:rPr>
    </w:pPr>
    <w:r>
      <w:rPr>
        <w:noProof/>
      </w:rPr>
      <w:drawing>
        <wp:inline distT="114300" distB="114300" distL="114300" distR="114300">
          <wp:extent cx="2424113" cy="999725"/>
          <wp:effectExtent l="0" t="0" r="0" b="0"/>
          <wp:docPr id="12748850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24113" cy="999725"/>
                  </a:xfrm>
                  <a:prstGeom prst="rect">
                    <a:avLst/>
                  </a:prstGeom>
                  <a:ln/>
                </pic:spPr>
              </pic:pic>
            </a:graphicData>
          </a:graphic>
        </wp:inline>
      </w:drawing>
    </w:r>
    <w:r>
      <w:t xml:space="preserve"> </w:t>
    </w:r>
    <w:r>
      <w:rPr>
        <w:b/>
        <w:bCs/>
        <w:sz w:val="18"/>
        <w:szCs w:val="18"/>
      </w:rPr>
      <w:t>SECOND IMPLEMENTATION, academic year 2025-2026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629E4"/>
    <w:multiLevelType w:val="multilevel"/>
    <w:tmpl w:val="9192064E"/>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F0C6AE6"/>
    <w:multiLevelType w:val="multilevel"/>
    <w:tmpl w:val="877880EC"/>
    <w:lvl w:ilvl="0">
      <w:start w:val="1"/>
      <w:numFmt w:val="bullet"/>
      <w:pStyle w:val="ListBullet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302487"/>
    <w:multiLevelType w:val="multilevel"/>
    <w:tmpl w:val="27A8E34A"/>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6255570">
    <w:abstractNumId w:val="2"/>
  </w:num>
  <w:num w:numId="2" w16cid:durableId="635376286">
    <w:abstractNumId w:val="1"/>
  </w:num>
  <w:num w:numId="3" w16cid:durableId="431629847">
    <w:abstractNumId w:val="0"/>
  </w:num>
  <w:num w:numId="4" w16cid:durableId="1952128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0033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79178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7E"/>
    <w:rsid w:val="00074A7E"/>
    <w:rsid w:val="00426DA4"/>
    <w:rsid w:val="004E54B8"/>
    <w:rsid w:val="00916699"/>
    <w:rsid w:val="0098378D"/>
    <w:rsid w:val="00C03B76"/>
    <w:rsid w:val="00F52519"/>
    <w:rsid w:val="00FE4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D1AEFE"/>
  <w15:docId w15:val="{7AEEEBFC-FD23-794B-8EC1-B8A22CF4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pPr>
    <w:rPr>
      <w:rFonts w:ascii="Calibri" w:eastAsia="Calibri" w:hAnsi="Calibri" w:cs="Calibri"/>
      <w:color w:val="17365D"/>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A0D96"/>
    <w:pPr>
      <w:spacing w:before="100" w:beforeAutospacing="1" w:after="100" w:afterAutospacing="1"/>
    </w:p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customStyle="1" w:styleId="apple-converted-space">
    <w:name w:val="apple-converted-space"/>
    <w:basedOn w:val="DefaultParagraphFont"/>
    <w:rsid w:val="00492D95"/>
  </w:style>
  <w:style w:type="character" w:styleId="Hyperlink">
    <w:name w:val="Hyperlink"/>
    <w:basedOn w:val="DefaultParagraphFont"/>
    <w:uiPriority w:val="99"/>
    <w:unhideWhenUsed/>
    <w:rsid w:val="000A0082"/>
    <w:rPr>
      <w:color w:val="0000FF"/>
      <w:u w:val="single"/>
    </w:rPr>
  </w:style>
  <w:style w:type="paragraph" w:styleId="TOC2">
    <w:name w:val="toc 2"/>
    <w:basedOn w:val="Normal"/>
    <w:next w:val="Normal"/>
    <w:autoRedefine/>
    <w:uiPriority w:val="39"/>
    <w:unhideWhenUsed/>
    <w:rsid w:val="00F67534"/>
    <w:pPr>
      <w:spacing w:before="120"/>
      <w:ind w:left="240"/>
    </w:pPr>
    <w:rPr>
      <w:rFonts w:asciiTheme="minorHAnsi" w:hAnsiTheme="minorHAnsi"/>
      <w:b/>
      <w:bCs/>
      <w:sz w:val="22"/>
      <w:szCs w:val="22"/>
    </w:rPr>
  </w:style>
  <w:style w:type="paragraph" w:styleId="TOC1">
    <w:name w:val="toc 1"/>
    <w:basedOn w:val="Normal"/>
    <w:next w:val="Normal"/>
    <w:autoRedefine/>
    <w:uiPriority w:val="39"/>
    <w:unhideWhenUsed/>
    <w:rsid w:val="00F67534"/>
    <w:pPr>
      <w:spacing w:before="120"/>
    </w:pPr>
    <w:rPr>
      <w:rFonts w:asciiTheme="minorHAnsi" w:hAnsiTheme="minorHAnsi"/>
      <w:b/>
      <w:bCs/>
      <w:i/>
      <w:iCs/>
    </w:rPr>
  </w:style>
  <w:style w:type="paragraph" w:styleId="TOC3">
    <w:name w:val="toc 3"/>
    <w:basedOn w:val="Normal"/>
    <w:next w:val="Normal"/>
    <w:autoRedefine/>
    <w:uiPriority w:val="39"/>
    <w:unhideWhenUsed/>
    <w:rsid w:val="00F67534"/>
    <w:pPr>
      <w:ind w:left="480"/>
    </w:pPr>
    <w:rPr>
      <w:rFonts w:asciiTheme="minorHAnsi" w:hAnsiTheme="minorHAnsi"/>
      <w:sz w:val="20"/>
      <w:szCs w:val="20"/>
    </w:rPr>
  </w:style>
  <w:style w:type="paragraph" w:styleId="TOC4">
    <w:name w:val="toc 4"/>
    <w:basedOn w:val="Normal"/>
    <w:next w:val="Normal"/>
    <w:autoRedefine/>
    <w:uiPriority w:val="39"/>
    <w:semiHidden/>
    <w:unhideWhenUsed/>
    <w:rsid w:val="00F67534"/>
    <w:pPr>
      <w:ind w:left="720"/>
    </w:pPr>
    <w:rPr>
      <w:rFonts w:asciiTheme="minorHAnsi" w:hAnsiTheme="minorHAnsi"/>
      <w:sz w:val="20"/>
      <w:szCs w:val="20"/>
    </w:rPr>
  </w:style>
  <w:style w:type="paragraph" w:styleId="TOC5">
    <w:name w:val="toc 5"/>
    <w:basedOn w:val="Normal"/>
    <w:next w:val="Normal"/>
    <w:autoRedefine/>
    <w:uiPriority w:val="39"/>
    <w:semiHidden/>
    <w:unhideWhenUsed/>
    <w:rsid w:val="00F67534"/>
    <w:pPr>
      <w:ind w:left="960"/>
    </w:pPr>
    <w:rPr>
      <w:rFonts w:asciiTheme="minorHAnsi" w:hAnsiTheme="minorHAnsi"/>
      <w:sz w:val="20"/>
      <w:szCs w:val="20"/>
    </w:rPr>
  </w:style>
  <w:style w:type="paragraph" w:styleId="TOC6">
    <w:name w:val="toc 6"/>
    <w:basedOn w:val="Normal"/>
    <w:next w:val="Normal"/>
    <w:autoRedefine/>
    <w:uiPriority w:val="39"/>
    <w:semiHidden/>
    <w:unhideWhenUsed/>
    <w:rsid w:val="00F67534"/>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F67534"/>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F67534"/>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F67534"/>
    <w:pPr>
      <w:ind w:left="1920"/>
    </w:pPr>
    <w:rPr>
      <w:rFonts w:asciiTheme="minorHAnsi" w:hAnsiTheme="minorHAnsi"/>
      <w:sz w:val="20"/>
      <w:szCs w:val="20"/>
    </w:rPr>
  </w:style>
  <w:style w:type="character" w:styleId="PageNumber">
    <w:name w:val="page number"/>
    <w:basedOn w:val="DefaultParagraphFont"/>
    <w:uiPriority w:val="99"/>
    <w:semiHidden/>
    <w:unhideWhenUsed/>
    <w:rsid w:val="00F67534"/>
  </w:style>
  <w:style w:type="paragraph" w:styleId="Revision">
    <w:name w:val="Revision"/>
    <w:hidden/>
    <w:uiPriority w:val="99"/>
    <w:semiHidden/>
    <w:rsid w:val="00C32E6B"/>
    <w:rPr>
      <w:lang w:val="en-US"/>
    </w:rPr>
  </w:style>
  <w:style w:type="character" w:styleId="CommentReference">
    <w:name w:val="annotation reference"/>
    <w:basedOn w:val="DefaultParagraphFont"/>
    <w:uiPriority w:val="99"/>
    <w:semiHidden/>
    <w:unhideWhenUsed/>
    <w:rsid w:val="00C32E6B"/>
    <w:rPr>
      <w:sz w:val="16"/>
      <w:szCs w:val="16"/>
    </w:rPr>
  </w:style>
  <w:style w:type="paragraph" w:styleId="CommentText">
    <w:name w:val="annotation text"/>
    <w:basedOn w:val="Normal"/>
    <w:link w:val="CommentTextChar"/>
    <w:uiPriority w:val="99"/>
    <w:semiHidden/>
    <w:unhideWhenUsed/>
    <w:rsid w:val="00C32E6B"/>
    <w:rPr>
      <w:sz w:val="20"/>
      <w:szCs w:val="20"/>
    </w:rPr>
  </w:style>
  <w:style w:type="character" w:customStyle="1" w:styleId="CommentTextChar">
    <w:name w:val="Comment Text Char"/>
    <w:basedOn w:val="DefaultParagraphFont"/>
    <w:link w:val="CommentText"/>
    <w:uiPriority w:val="99"/>
    <w:semiHidden/>
    <w:rsid w:val="00C32E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32E6B"/>
    <w:rPr>
      <w:b/>
      <w:bCs/>
    </w:rPr>
  </w:style>
  <w:style w:type="character" w:customStyle="1" w:styleId="CommentSubjectChar">
    <w:name w:val="Comment Subject Char"/>
    <w:basedOn w:val="CommentTextChar"/>
    <w:link w:val="CommentSubject"/>
    <w:uiPriority w:val="99"/>
    <w:semiHidden/>
    <w:rsid w:val="00C32E6B"/>
    <w:rPr>
      <w:rFonts w:ascii="Times New Roman" w:eastAsia="Times New Roman" w:hAnsi="Times New Roman" w:cs="Times New Roman"/>
      <w:b/>
      <w:bCs/>
      <w:sz w:val="20"/>
      <w:szCs w:val="20"/>
      <w:lang w:val="en-US"/>
    </w:rPr>
  </w:style>
  <w:style w:type="character" w:styleId="HTMLCode">
    <w:name w:val="HTML Code"/>
    <w:basedOn w:val="DefaultParagraphFont"/>
    <w:uiPriority w:val="99"/>
    <w:semiHidden/>
    <w:unhideWhenUsed/>
    <w:rsid w:val="0043123B"/>
    <w:rPr>
      <w:rFonts w:ascii="Courier New" w:eastAsia="Times New Roman" w:hAnsi="Courier New" w:cs="Courier New"/>
      <w:sz w:val="20"/>
      <w:szCs w:val="20"/>
    </w:rPr>
  </w:style>
  <w:style w:type="paragraph" w:styleId="Subtitle">
    <w:name w:val="Subtitle"/>
    <w:basedOn w:val="Normal"/>
    <w:next w:val="Normal"/>
    <w:link w:val="SubtitleChar"/>
    <w:uiPriority w:val="11"/>
    <w:qFormat/>
    <w:rPr>
      <w:rFonts w:ascii="Calibri" w:eastAsia="Calibri" w:hAnsi="Calibri" w:cs="Calibri"/>
      <w:i/>
      <w:iCs/>
      <w:color w:val="4F81BD"/>
    </w:r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NHktms36umJcWhCwqgzIetM0HQ==">CgMxLjAaHwoBMBIaChgICVIUChJ0YWJsZS40bDR6Nzd3Nzh3ZmcaHwoBMRIaChgICVIUChJ0YWJsZS5iYnc3YXcyMnBxeGEaHwoBMhIaChgICVIUChJ0YWJsZS5jN3Z3dDhobHFzeTgaHwoBMxIaChgICVIUChJ0YWJsZS5kN2VnZ2E4NTRjd3oaHwoBNBIaChgICVIUChJ0YWJsZS5nc3MyaGZmdWEwenQyDmguYzdxNmN5cXFtZDY4Mg5oLjFucW4wcndiMm15djIOaC4yY2RzdTI0cHNjZW0yDmguaW80OTl2d283aG9zMg5oLm1wZDR0dTU5dXZ3YTIOaC4zZ3M0aWxkaGs0N3gyDmguMjg0MW12ejh2eTNsOAByITFYYVpwSWVPaGRTX19wSzAzcC12eE4xZDFyRXM1M01z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Dionysia Bakogianni</cp:lastModifiedBy>
  <cp:revision>2</cp:revision>
  <dcterms:created xsi:type="dcterms:W3CDTF">2025-12-05T10:25:00Z</dcterms:created>
  <dcterms:modified xsi:type="dcterms:W3CDTF">2025-12-05T10:25:00Z</dcterms:modified>
</cp:coreProperties>
</file>